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03D7" w14:textId="49C5F8EE" w:rsidR="00BB6A0D" w:rsidRDefault="00AC194D" w:rsidP="00E54298">
      <w:pPr>
        <w:framePr w:w="10655" w:hSpace="180" w:wrap="around" w:vAnchor="text" w:hAnchor="page" w:x="694" w:y="1043"/>
        <w:spacing w:after="0"/>
        <w:rPr>
          <w:sz w:val="16"/>
          <w:szCs w:val="16"/>
        </w:rPr>
      </w:pPr>
      <w:r w:rsidRPr="0074681D">
        <w:rPr>
          <w:sz w:val="16"/>
          <w:szCs w:val="16"/>
        </w:rPr>
        <w:t>Complete Innovations</w:t>
      </w:r>
      <w:r w:rsidR="00234DAC">
        <w:rPr>
          <w:sz w:val="16"/>
          <w:szCs w:val="16"/>
        </w:rPr>
        <w:t xml:space="preserve"> </w:t>
      </w:r>
      <w:r w:rsidRPr="0074681D">
        <w:rPr>
          <w:sz w:val="16"/>
          <w:szCs w:val="16"/>
        </w:rPr>
        <w:t>Inc.</w:t>
      </w:r>
      <w:r>
        <w:rPr>
          <w:sz w:val="16"/>
          <w:szCs w:val="16"/>
        </w:rPr>
        <w:t xml:space="preserve"> </w:t>
      </w:r>
      <w:r w:rsidR="00BB6A0D">
        <w:rPr>
          <w:sz w:val="16"/>
          <w:szCs w:val="16"/>
        </w:rPr>
        <w:t>dba Fleet Complete</w:t>
      </w:r>
    </w:p>
    <w:p w14:paraId="115237B5" w14:textId="3B025022" w:rsidR="00BB6A0D" w:rsidRDefault="008608B0" w:rsidP="00E54298">
      <w:pPr>
        <w:framePr w:w="10655" w:hSpace="180" w:wrap="around" w:vAnchor="text" w:hAnchor="page" w:x="694" w:y="1043"/>
        <w:spacing w:after="0"/>
        <w:rPr>
          <w:sz w:val="16"/>
          <w:szCs w:val="16"/>
        </w:rPr>
      </w:pPr>
      <w:r>
        <w:rPr>
          <w:sz w:val="16"/>
          <w:szCs w:val="16"/>
        </w:rPr>
        <w:t>88 Queens Quay West, Suite 200</w:t>
      </w:r>
    </w:p>
    <w:p w14:paraId="1A2FE41D" w14:textId="3A1E43CB" w:rsidR="00BB6A0D" w:rsidRPr="00B309FD" w:rsidRDefault="008608B0" w:rsidP="00E54298">
      <w:pPr>
        <w:framePr w:w="10655" w:hSpace="180" w:wrap="around" w:vAnchor="text" w:hAnchor="page" w:x="694" w:y="1043"/>
        <w:spacing w:after="0"/>
        <w:rPr>
          <w:sz w:val="16"/>
          <w:szCs w:val="16"/>
        </w:rPr>
      </w:pPr>
      <w:r>
        <w:rPr>
          <w:sz w:val="16"/>
          <w:szCs w:val="16"/>
        </w:rPr>
        <w:t>Toronto, Ontario, Canada</w:t>
      </w:r>
      <w:r w:rsidR="00E22A31">
        <w:rPr>
          <w:sz w:val="16"/>
          <w:szCs w:val="16"/>
        </w:rPr>
        <w:t xml:space="preserve"> M5J 0B8</w:t>
      </w:r>
    </w:p>
    <w:p w14:paraId="3A4ED958" w14:textId="77777777" w:rsidR="00BB6A0D" w:rsidRDefault="00BB6A0D" w:rsidP="00E54298">
      <w:pPr>
        <w:framePr w:w="10655" w:hSpace="180" w:wrap="around" w:vAnchor="text" w:hAnchor="page" w:x="694" w:y="1043"/>
        <w:contextualSpacing/>
        <w:rPr>
          <w:sz w:val="16"/>
          <w:szCs w:val="16"/>
        </w:rPr>
      </w:pPr>
      <w:r>
        <w:rPr>
          <w:sz w:val="16"/>
          <w:szCs w:val="16"/>
        </w:rPr>
        <w:t>T: 1-800-220-0779</w:t>
      </w:r>
    </w:p>
    <w:p w14:paraId="21503832" w14:textId="3813446E" w:rsidR="00F62FD8" w:rsidRDefault="009B79C6">
      <w:r>
        <w:rPr>
          <w:noProof/>
        </w:rPr>
        <w:drawing>
          <wp:inline distT="0" distB="0" distL="0" distR="0" wp14:anchorId="3FFBC769" wp14:editId="20AFB1CA">
            <wp:extent cx="1749425" cy="37130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49425" cy="371306"/>
                    </a:xfrm>
                    <a:prstGeom prst="rect">
                      <a:avLst/>
                    </a:prstGeom>
                  </pic:spPr>
                </pic:pic>
              </a:graphicData>
            </a:graphic>
          </wp:inline>
        </w:drawing>
      </w:r>
      <w:r w:rsidR="00264EA9">
        <w:rPr>
          <w:noProof/>
        </w:rPr>
        <mc:AlternateContent>
          <mc:Choice Requires="wps">
            <w:drawing>
              <wp:anchor distT="45720" distB="45720" distL="114300" distR="114300" simplePos="0" relativeHeight="251668480" behindDoc="0" locked="0" layoutInCell="1" allowOverlap="1" wp14:anchorId="2862AA0F" wp14:editId="58CE2A4A">
                <wp:simplePos x="0" y="0"/>
                <wp:positionH relativeFrom="column">
                  <wp:posOffset>3990975</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759F71" w14:textId="5D6CB3C7" w:rsidR="00264EA9" w:rsidRDefault="003A6BEF">
                            <w:r>
                              <w:t>QUOTE NUMBER</w:t>
                            </w:r>
                            <w:r w:rsidR="0021101E">
                              <w:t xml:space="preserve">: </w:t>
                            </w:r>
                          </w:p>
                          <w:p w14:paraId="746386DF" w14:textId="2E39B1DC" w:rsidR="00574936" w:rsidRDefault="00574936">
                            <w:r>
                              <w:t>Quote Expiry Date:</w:t>
                            </w:r>
                            <w:r w:rsidR="0021101E">
                              <w:t xml:space="preserve"> </w:t>
                            </w:r>
                          </w:p>
                          <w:p w14:paraId="3FDA0232" w14:textId="76691338" w:rsidR="003A6BEF" w:rsidRDefault="00BB2F92">
                            <w:r>
                              <w:t>Effective 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62AA0F" id="_x0000_t202" coordsize="21600,21600" o:spt="202" path="m,l,21600r21600,l21600,xe">
                <v:stroke joinstyle="miter"/>
                <v:path gradientshapeok="t" o:connecttype="rect"/>
              </v:shapetype>
              <v:shape id="Text Box 2" o:spid="_x0000_s1026" type="#_x0000_t202" style="position:absolute;margin-left:314.25pt;margin-top:.9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">
                <v:textbox style="mso-fit-shape-to-text:t">
                  <w:txbxContent>
                    <w:p w14:paraId="38759F71" w14:textId="5D6CB3C7" w:rsidR="00264EA9" w:rsidRDefault="003A6BEF">
                      <w:r>
                        <w:t>QUOTE NUMBER</w:t>
                      </w:r>
                      <w:r w:rsidR="0021101E">
                        <w:t xml:space="preserve">: </w:t>
                      </w:r>
                    </w:p>
                    <w:p w14:paraId="746386DF" w14:textId="2E39B1DC" w:rsidR="00574936" w:rsidRDefault="00574936">
                      <w:r>
                        <w:t>Quote Expiry Date:</w:t>
                      </w:r>
                      <w:r w:rsidR="0021101E">
                        <w:t xml:space="preserve"> </w:t>
                      </w:r>
                    </w:p>
                    <w:p w14:paraId="3FDA0232" w14:textId="76691338" w:rsidR="003A6BEF" w:rsidRDefault="00BB2F92">
                      <w:r>
                        <w:t>Effective Date</w:t>
                      </w:r>
                    </w:p>
                  </w:txbxContent>
                </v:textbox>
                <w10:wrap type="square"/>
              </v:shape>
            </w:pict>
          </mc:Fallback>
        </mc:AlternateContent>
      </w:r>
    </w:p>
    <w:p w14:paraId="683C8E8F" w14:textId="38294FD8" w:rsidR="00F62FD8" w:rsidRDefault="00976D43">
      <w:r>
        <w:rPr>
          <w:noProof/>
        </w:rPr>
        <mc:AlternateContent>
          <mc:Choice Requires="wps">
            <w:drawing>
              <wp:anchor distT="0" distB="0" distL="114300" distR="114300" simplePos="0" relativeHeight="251662336" behindDoc="0" locked="0" layoutInCell="1" allowOverlap="1" wp14:anchorId="62F81624" wp14:editId="49A2D69A">
                <wp:simplePos x="0" y="0"/>
                <wp:positionH relativeFrom="column">
                  <wp:posOffset>-95250</wp:posOffset>
                </wp:positionH>
                <wp:positionV relativeFrom="paragraph">
                  <wp:posOffset>1059815</wp:posOffset>
                </wp:positionV>
                <wp:extent cx="3543300" cy="1019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43300" cy="1019175"/>
                        </a:xfrm>
                        <a:prstGeom prst="rect">
                          <a:avLst/>
                        </a:prstGeom>
                        <a:solidFill>
                          <a:schemeClr val="lt1"/>
                        </a:solidFill>
                        <a:ln w="6350">
                          <a:noFill/>
                        </a:ln>
                      </wps:spPr>
                      <wps:txbx>
                        <w:txbxContent>
                          <w:p w14:paraId="12FD5118" w14:textId="4E16A616" w:rsidR="006508DA" w:rsidRDefault="00F67925" w:rsidP="003D7A11">
                            <w:pPr>
                              <w:spacing w:after="0" w:line="240" w:lineRule="exact"/>
                              <w:rPr>
                                <w:sz w:val="18"/>
                                <w:szCs w:val="18"/>
                                <w:lang w:val="en-US"/>
                              </w:rPr>
                            </w:pPr>
                            <w:r w:rsidRPr="006508DA">
                              <w:rPr>
                                <w:sz w:val="18"/>
                                <w:szCs w:val="18"/>
                                <w:lang w:val="en-US"/>
                              </w:rPr>
                              <w:t xml:space="preserve">From: </w:t>
                            </w:r>
                            <w:r w:rsidR="0043573E" w:rsidRPr="006508DA">
                              <w:rPr>
                                <w:sz w:val="18"/>
                                <w:szCs w:val="18"/>
                                <w:lang w:val="en-US"/>
                              </w:rPr>
                              <w:tab/>
                            </w:r>
                            <w:r w:rsidR="006508DA" w:rsidRPr="006508DA">
                              <w:rPr>
                                <w:sz w:val="18"/>
                                <w:szCs w:val="18"/>
                                <w:lang w:val="en-US"/>
                              </w:rPr>
                              <w:tab/>
                            </w:r>
                            <w:r w:rsidR="003D7A11">
                              <w:rPr>
                                <w:sz w:val="18"/>
                                <w:szCs w:val="18"/>
                                <w:lang w:val="en-US"/>
                              </w:rPr>
                              <w:t>Fleet Complete</w:t>
                            </w:r>
                          </w:p>
                          <w:p w14:paraId="55EE6A3D" w14:textId="0B4F6734" w:rsidR="0021101E" w:rsidRPr="006508DA" w:rsidRDefault="0021101E" w:rsidP="00713A85">
                            <w:pPr>
                              <w:spacing w:after="0" w:line="240" w:lineRule="exact"/>
                              <w:ind w:left="1350" w:hanging="1350"/>
                              <w:rPr>
                                <w:sz w:val="18"/>
                                <w:szCs w:val="18"/>
                                <w:lang w:val="en-US"/>
                              </w:rPr>
                            </w:pPr>
                            <w:r>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1624" id="_x0000_s1027" type="#_x0000_t202" style="position:absolute;margin-left:-7.5pt;margin-top:83.45pt;width:279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" fillcolor="white [3201]" stroked="f" strokeweight=".5pt">
                <v:textbox>
                  <w:txbxContent>
                    <w:p w14:paraId="12FD5118" w14:textId="4E16A616" w:rsidR="006508DA" w:rsidRDefault="00F67925" w:rsidP="003D7A11">
                      <w:pPr>
                        <w:spacing w:after="0" w:line="240" w:lineRule="exact"/>
                        <w:rPr>
                          <w:sz w:val="18"/>
                          <w:szCs w:val="18"/>
                          <w:lang w:val="en-US"/>
                        </w:rPr>
                      </w:pPr>
                      <w:r w:rsidRPr="006508DA">
                        <w:rPr>
                          <w:sz w:val="18"/>
                          <w:szCs w:val="18"/>
                          <w:lang w:val="en-US"/>
                        </w:rPr>
                        <w:t xml:space="preserve">From: </w:t>
                      </w:r>
                      <w:r w:rsidR="0043573E" w:rsidRPr="006508DA">
                        <w:rPr>
                          <w:sz w:val="18"/>
                          <w:szCs w:val="18"/>
                          <w:lang w:val="en-US"/>
                        </w:rPr>
                        <w:tab/>
                      </w:r>
                      <w:r w:rsidR="006508DA" w:rsidRPr="006508DA">
                        <w:rPr>
                          <w:sz w:val="18"/>
                          <w:szCs w:val="18"/>
                          <w:lang w:val="en-US"/>
                        </w:rPr>
                        <w:tab/>
                      </w:r>
                      <w:r w:rsidR="003D7A11">
                        <w:rPr>
                          <w:sz w:val="18"/>
                          <w:szCs w:val="18"/>
                          <w:lang w:val="en-US"/>
                        </w:rPr>
                        <w:t>Fleet Complete</w:t>
                      </w:r>
                    </w:p>
                    <w:p w14:paraId="55EE6A3D" w14:textId="0B4F6734" w:rsidR="0021101E" w:rsidRPr="006508DA" w:rsidRDefault="0021101E" w:rsidP="00713A85">
                      <w:pPr>
                        <w:spacing w:after="0" w:line="240" w:lineRule="exact"/>
                        <w:ind w:left="1350" w:hanging="1350"/>
                        <w:rPr>
                          <w:sz w:val="18"/>
                          <w:szCs w:val="18"/>
                          <w:lang w:val="en-US"/>
                        </w:rPr>
                      </w:pPr>
                      <w:r>
                        <w:rPr>
                          <w:sz w:val="18"/>
                          <w:szCs w:val="18"/>
                          <w:lang w:val="en-US"/>
                        </w:rPr>
                        <w:tab/>
                      </w:r>
                    </w:p>
                  </w:txbxContent>
                </v:textbox>
              </v:shape>
            </w:pict>
          </mc:Fallback>
        </mc:AlternateContent>
      </w:r>
    </w:p>
    <w:p w14:paraId="11B9EE87" w14:textId="2D69352A" w:rsidR="008C0AC2" w:rsidRDefault="008C0AC2"/>
    <w:p w14:paraId="1D95778A" w14:textId="1A3E6202" w:rsidR="008C0AC2" w:rsidRDefault="008C0AC2"/>
    <w:p w14:paraId="48EB06CE" w14:textId="042805FA" w:rsidR="008C0AC2" w:rsidRDefault="002E5AD2">
      <w:r>
        <w:rPr>
          <w:noProof/>
        </w:rPr>
        <mc:AlternateContent>
          <mc:Choice Requires="wps">
            <w:drawing>
              <wp:anchor distT="0" distB="0" distL="114300" distR="114300" simplePos="0" relativeHeight="251664384" behindDoc="0" locked="0" layoutInCell="1" allowOverlap="1" wp14:anchorId="10FA74F8" wp14:editId="6C05EA2A">
                <wp:simplePos x="0" y="0"/>
                <wp:positionH relativeFrom="margin">
                  <wp:posOffset>-94937</wp:posOffset>
                </wp:positionH>
                <wp:positionV relativeFrom="paragraph">
                  <wp:posOffset>288925</wp:posOffset>
                </wp:positionV>
                <wp:extent cx="3524250" cy="1019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524250" cy="1019175"/>
                        </a:xfrm>
                        <a:prstGeom prst="rect">
                          <a:avLst/>
                        </a:prstGeom>
                        <a:solidFill>
                          <a:schemeClr val="lt1"/>
                        </a:solidFill>
                        <a:ln w="6350">
                          <a:noFill/>
                        </a:ln>
                      </wps:spPr>
                      <wps:txbx>
                        <w:txbxContent>
                          <w:p w14:paraId="0617B15F" w14:textId="43AF7A8D" w:rsidR="00FD2216" w:rsidRPr="006508DA" w:rsidRDefault="00937F75" w:rsidP="003D7A11">
                            <w:pPr>
                              <w:spacing w:after="0" w:line="240" w:lineRule="exact"/>
                              <w:rPr>
                                <w:sz w:val="18"/>
                                <w:szCs w:val="18"/>
                                <w:lang w:val="en-US"/>
                              </w:rPr>
                            </w:pPr>
                            <w:r>
                              <w:rPr>
                                <w:sz w:val="18"/>
                                <w:szCs w:val="18"/>
                                <w:lang w:val="en-US"/>
                              </w:rPr>
                              <w:t>Bill To</w:t>
                            </w:r>
                            <w:r w:rsidR="00FD2216" w:rsidRPr="006508DA">
                              <w:rPr>
                                <w:sz w:val="18"/>
                                <w:szCs w:val="18"/>
                                <w:lang w:val="en-US"/>
                              </w:rPr>
                              <w:t xml:space="preserve">: </w:t>
                            </w:r>
                            <w:r w:rsidR="00FD2216" w:rsidRPr="006508DA">
                              <w:rPr>
                                <w:sz w:val="18"/>
                                <w:szCs w:val="18"/>
                                <w:lang w:val="en-US"/>
                              </w:rPr>
                              <w:tab/>
                            </w:r>
                            <w:r w:rsidR="002E5AD2">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74F8" id="Text Box 3" o:spid="_x0000_s1028" type="#_x0000_t202" style="position:absolute;margin-left:-7.5pt;margin-top:22.75pt;width:277.5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" fillcolor="white [3201]" stroked="f" strokeweight=".5pt">
                <v:textbox>
                  <w:txbxContent>
                    <w:p w14:paraId="0617B15F" w14:textId="43AF7A8D" w:rsidR="00FD2216" w:rsidRPr="006508DA" w:rsidRDefault="00937F75" w:rsidP="003D7A11">
                      <w:pPr>
                        <w:spacing w:after="0" w:line="240" w:lineRule="exact"/>
                        <w:rPr>
                          <w:sz w:val="18"/>
                          <w:szCs w:val="18"/>
                          <w:lang w:val="en-US"/>
                        </w:rPr>
                      </w:pPr>
                      <w:r>
                        <w:rPr>
                          <w:sz w:val="18"/>
                          <w:szCs w:val="18"/>
                          <w:lang w:val="en-US"/>
                        </w:rPr>
                        <w:t>Bill To</w:t>
                      </w:r>
                      <w:r w:rsidR="00FD2216" w:rsidRPr="006508DA">
                        <w:rPr>
                          <w:sz w:val="18"/>
                          <w:szCs w:val="18"/>
                          <w:lang w:val="en-US"/>
                        </w:rPr>
                        <w:t xml:space="preserve">: </w:t>
                      </w:r>
                      <w:r w:rsidR="00FD2216" w:rsidRPr="006508DA">
                        <w:rPr>
                          <w:sz w:val="18"/>
                          <w:szCs w:val="18"/>
                          <w:lang w:val="en-US"/>
                        </w:rPr>
                        <w:tab/>
                      </w:r>
                      <w:r w:rsidR="002E5AD2">
                        <w:rPr>
                          <w:sz w:val="18"/>
                          <w:szCs w:val="18"/>
                          <w:lang w:val="en-US"/>
                        </w:rPr>
                        <w:tab/>
                      </w:r>
                    </w:p>
                  </w:txbxContent>
                </v:textbox>
                <w10:wrap anchorx="margin"/>
              </v:shape>
            </w:pict>
          </mc:Fallback>
        </mc:AlternateContent>
      </w:r>
    </w:p>
    <w:p w14:paraId="37D22F8D" w14:textId="7C41D226" w:rsidR="008C0AC2" w:rsidRDefault="00805A4F">
      <w:r>
        <w:rPr>
          <w:noProof/>
        </w:rPr>
        <mc:AlternateContent>
          <mc:Choice Requires="wps">
            <w:drawing>
              <wp:anchor distT="0" distB="0" distL="114300" distR="114300" simplePos="0" relativeHeight="251666432" behindDoc="0" locked="0" layoutInCell="1" allowOverlap="1" wp14:anchorId="7885434D" wp14:editId="5DC52C18">
                <wp:simplePos x="0" y="0"/>
                <wp:positionH relativeFrom="column">
                  <wp:posOffset>3724275</wp:posOffset>
                </wp:positionH>
                <wp:positionV relativeFrom="paragraph">
                  <wp:posOffset>10160</wp:posOffset>
                </wp:positionV>
                <wp:extent cx="3371850" cy="1019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371850" cy="1019175"/>
                        </a:xfrm>
                        <a:prstGeom prst="rect">
                          <a:avLst/>
                        </a:prstGeom>
                        <a:solidFill>
                          <a:schemeClr val="lt1"/>
                        </a:solidFill>
                        <a:ln w="6350">
                          <a:noFill/>
                        </a:ln>
                      </wps:spPr>
                      <wps:txbx>
                        <w:txbxContent>
                          <w:p w14:paraId="151D4D8D" w14:textId="30C05C12" w:rsidR="00FD2216" w:rsidRPr="006508DA" w:rsidRDefault="00FD2216" w:rsidP="00403F5D">
                            <w:pPr>
                              <w:spacing w:after="0" w:line="240" w:lineRule="exact"/>
                              <w:rPr>
                                <w:sz w:val="18"/>
                                <w:szCs w:val="18"/>
                                <w:lang w:val="en-US"/>
                              </w:rPr>
                            </w:pPr>
                            <w:r>
                              <w:rPr>
                                <w:sz w:val="18"/>
                                <w:szCs w:val="18"/>
                                <w:lang w:val="en-US"/>
                              </w:rPr>
                              <w:t>Ship To</w:t>
                            </w:r>
                            <w:r w:rsidRPr="006508DA">
                              <w:rPr>
                                <w:sz w:val="18"/>
                                <w:szCs w:val="18"/>
                                <w:lang w:val="en-US"/>
                              </w:rPr>
                              <w:t xml:space="preserve">: </w:t>
                            </w:r>
                            <w:r w:rsidRPr="006508DA">
                              <w:rPr>
                                <w:sz w:val="18"/>
                                <w:szCs w:val="18"/>
                                <w:lang w:val="en-US"/>
                              </w:rPr>
                              <w:tab/>
                            </w:r>
                            <w:r w:rsidRPr="006508DA">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434D" id="Text Box 4" o:spid="_x0000_s1029" type="#_x0000_t202" style="position:absolute;margin-left:293.25pt;margin-top:.8pt;width:265.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" fillcolor="white [3201]" stroked="f" strokeweight=".5pt">
                <v:textbox>
                  <w:txbxContent>
                    <w:p w14:paraId="151D4D8D" w14:textId="30C05C12" w:rsidR="00FD2216" w:rsidRPr="006508DA" w:rsidRDefault="00FD2216" w:rsidP="00403F5D">
                      <w:pPr>
                        <w:spacing w:after="0" w:line="240" w:lineRule="exact"/>
                        <w:rPr>
                          <w:sz w:val="18"/>
                          <w:szCs w:val="18"/>
                          <w:lang w:val="en-US"/>
                        </w:rPr>
                      </w:pPr>
                      <w:r>
                        <w:rPr>
                          <w:sz w:val="18"/>
                          <w:szCs w:val="18"/>
                          <w:lang w:val="en-US"/>
                        </w:rPr>
                        <w:t>Ship To</w:t>
                      </w:r>
                      <w:r w:rsidRPr="006508DA">
                        <w:rPr>
                          <w:sz w:val="18"/>
                          <w:szCs w:val="18"/>
                          <w:lang w:val="en-US"/>
                        </w:rPr>
                        <w:t xml:space="preserve">: </w:t>
                      </w:r>
                      <w:r w:rsidRPr="006508DA">
                        <w:rPr>
                          <w:sz w:val="18"/>
                          <w:szCs w:val="18"/>
                          <w:lang w:val="en-US"/>
                        </w:rPr>
                        <w:tab/>
                      </w:r>
                      <w:r w:rsidRPr="006508DA">
                        <w:rPr>
                          <w:sz w:val="18"/>
                          <w:szCs w:val="18"/>
                          <w:lang w:val="en-US"/>
                        </w:rPr>
                        <w:tab/>
                      </w:r>
                    </w:p>
                  </w:txbxContent>
                </v:textbox>
              </v:shape>
            </w:pict>
          </mc:Fallback>
        </mc:AlternateContent>
      </w:r>
    </w:p>
    <w:p w14:paraId="7522ADF2" w14:textId="5F57CE80" w:rsidR="008C0AC2" w:rsidRDefault="008C0AC2"/>
    <w:p w14:paraId="182745F4" w14:textId="7E66FE56" w:rsidR="0008310C" w:rsidRDefault="0008310C"/>
    <w:p w14:paraId="5038332F" w14:textId="77777777" w:rsidR="001819BB" w:rsidRDefault="001819BB"/>
    <w:tbl>
      <w:tblPr>
        <w:tblStyle w:val="TableGrid"/>
        <w:tblpPr w:leftFromText="180" w:rightFromText="180" w:vertAnchor="text" w:horzAnchor="margin" w:tblpY="250"/>
        <w:tblW w:w="11057" w:type="dxa"/>
        <w:tblLook w:val="04A0" w:firstRow="1" w:lastRow="0" w:firstColumn="1" w:lastColumn="0" w:noHBand="0" w:noVBand="1"/>
      </w:tblPr>
      <w:tblGrid>
        <w:gridCol w:w="2547"/>
        <w:gridCol w:w="2977"/>
        <w:gridCol w:w="2409"/>
        <w:gridCol w:w="3124"/>
      </w:tblGrid>
      <w:tr w:rsidR="001819BB" w14:paraId="37B98F6C" w14:textId="77777777" w:rsidTr="009E1BF7">
        <w:tc>
          <w:tcPr>
            <w:tcW w:w="11057" w:type="dxa"/>
            <w:gridSpan w:val="4"/>
          </w:tcPr>
          <w:p w14:paraId="7C6487C5" w14:textId="6549549B" w:rsidR="001819BB" w:rsidRPr="00CA470E" w:rsidRDefault="001819BB" w:rsidP="009E1BF7">
            <w:pPr>
              <w:rPr>
                <w:b/>
                <w:bCs/>
                <w:sz w:val="18"/>
                <w:szCs w:val="18"/>
              </w:rPr>
            </w:pPr>
            <w:r>
              <w:rPr>
                <w:b/>
                <w:bCs/>
                <w:sz w:val="18"/>
                <w:szCs w:val="18"/>
              </w:rPr>
              <w:t>Terms and Conditions</w:t>
            </w:r>
          </w:p>
        </w:tc>
      </w:tr>
      <w:tr w:rsidR="00C30F12" w14:paraId="19D07222" w14:textId="77777777" w:rsidTr="002B059E">
        <w:trPr>
          <w:trHeight w:val="333"/>
        </w:trPr>
        <w:tc>
          <w:tcPr>
            <w:tcW w:w="2547" w:type="dxa"/>
          </w:tcPr>
          <w:p w14:paraId="06623502" w14:textId="22F290AE" w:rsidR="00C30F12" w:rsidRPr="00BB6A0D" w:rsidRDefault="00C30F12" w:rsidP="009E1BF7">
            <w:pPr>
              <w:rPr>
                <w:sz w:val="16"/>
                <w:szCs w:val="16"/>
              </w:rPr>
            </w:pPr>
            <w:r w:rsidRPr="00935CE9">
              <w:rPr>
                <w:sz w:val="16"/>
                <w:szCs w:val="16"/>
              </w:rPr>
              <w:t>Payment Frequency</w:t>
            </w:r>
            <w:r w:rsidR="00527A8E" w:rsidRPr="00616B16">
              <w:rPr>
                <w:sz w:val="16"/>
                <w:szCs w:val="16"/>
              </w:rPr>
              <w:t xml:space="preserve"> </w:t>
            </w:r>
            <w:r w:rsidR="00BB6A0D">
              <w:rPr>
                <w:sz w:val="16"/>
                <w:szCs w:val="16"/>
              </w:rPr>
              <w:t xml:space="preserve">of </w:t>
            </w:r>
            <w:r w:rsidR="00527A8E" w:rsidRPr="00616B16">
              <w:rPr>
                <w:sz w:val="16"/>
                <w:szCs w:val="16"/>
              </w:rPr>
              <w:t xml:space="preserve">Recurring </w:t>
            </w:r>
            <w:r w:rsidR="005E3291" w:rsidRPr="00F32E23">
              <w:rPr>
                <w:sz w:val="16"/>
                <w:szCs w:val="16"/>
              </w:rPr>
              <w:t>Fee(s)</w:t>
            </w:r>
          </w:p>
        </w:tc>
        <w:tc>
          <w:tcPr>
            <w:tcW w:w="2977" w:type="dxa"/>
          </w:tcPr>
          <w:p w14:paraId="0098301F" w14:textId="7233428D" w:rsidR="00C30F12" w:rsidRPr="00BB6A0D" w:rsidRDefault="00C30F12" w:rsidP="009E1BF7">
            <w:pPr>
              <w:rPr>
                <w:b/>
                <w:bCs/>
                <w:sz w:val="16"/>
                <w:szCs w:val="16"/>
              </w:rPr>
            </w:pPr>
          </w:p>
        </w:tc>
        <w:tc>
          <w:tcPr>
            <w:tcW w:w="2409" w:type="dxa"/>
          </w:tcPr>
          <w:p w14:paraId="697AD70C" w14:textId="6DE59EF1" w:rsidR="00C30F12" w:rsidRPr="00CA470E" w:rsidRDefault="00EB6012" w:rsidP="009E1BF7">
            <w:pPr>
              <w:rPr>
                <w:sz w:val="16"/>
                <w:szCs w:val="16"/>
              </w:rPr>
            </w:pPr>
            <w:r>
              <w:rPr>
                <w:sz w:val="16"/>
                <w:szCs w:val="16"/>
              </w:rPr>
              <w:t xml:space="preserve">Subscription </w:t>
            </w:r>
            <w:r w:rsidR="00C30F12">
              <w:rPr>
                <w:sz w:val="16"/>
                <w:szCs w:val="16"/>
              </w:rPr>
              <w:t>Term</w:t>
            </w:r>
          </w:p>
        </w:tc>
        <w:tc>
          <w:tcPr>
            <w:tcW w:w="3124" w:type="dxa"/>
          </w:tcPr>
          <w:p w14:paraId="2C8C34C0" w14:textId="039E3627" w:rsidR="00C30F12" w:rsidRPr="00A66612" w:rsidRDefault="00C30F12" w:rsidP="009E1BF7">
            <w:pPr>
              <w:rPr>
                <w:b/>
                <w:bCs/>
                <w:sz w:val="16"/>
                <w:szCs w:val="16"/>
              </w:rPr>
            </w:pPr>
            <w:r w:rsidRPr="00A66612">
              <w:rPr>
                <w:b/>
                <w:bCs/>
                <w:sz w:val="16"/>
                <w:szCs w:val="16"/>
              </w:rPr>
              <w:t>36 Months</w:t>
            </w:r>
          </w:p>
        </w:tc>
      </w:tr>
      <w:tr w:rsidR="00C30F12" w14:paraId="6F0C72E9" w14:textId="77777777" w:rsidTr="002B059E">
        <w:trPr>
          <w:trHeight w:val="267"/>
        </w:trPr>
        <w:tc>
          <w:tcPr>
            <w:tcW w:w="2547" w:type="dxa"/>
          </w:tcPr>
          <w:p w14:paraId="6CB747A8" w14:textId="0EC09D1E" w:rsidR="00C30F12" w:rsidRPr="00CA470E" w:rsidRDefault="00C30F12" w:rsidP="009E1BF7">
            <w:pPr>
              <w:rPr>
                <w:sz w:val="16"/>
                <w:szCs w:val="16"/>
              </w:rPr>
            </w:pPr>
            <w:r>
              <w:rPr>
                <w:sz w:val="16"/>
                <w:szCs w:val="16"/>
              </w:rPr>
              <w:t>Payment Method</w:t>
            </w:r>
          </w:p>
        </w:tc>
        <w:tc>
          <w:tcPr>
            <w:tcW w:w="2977" w:type="dxa"/>
          </w:tcPr>
          <w:p w14:paraId="4E44F8E8" w14:textId="4EA5193C" w:rsidR="00C30F12" w:rsidRPr="00A66612" w:rsidRDefault="00C30F12" w:rsidP="009E1BF7">
            <w:pPr>
              <w:rPr>
                <w:b/>
                <w:bCs/>
                <w:sz w:val="16"/>
                <w:szCs w:val="16"/>
              </w:rPr>
            </w:pPr>
          </w:p>
        </w:tc>
        <w:tc>
          <w:tcPr>
            <w:tcW w:w="2409" w:type="dxa"/>
          </w:tcPr>
          <w:p w14:paraId="470DC64E" w14:textId="0C3C12A8" w:rsidR="00C30F12" w:rsidRPr="00CA470E" w:rsidRDefault="002B059E" w:rsidP="009E1BF7">
            <w:pPr>
              <w:rPr>
                <w:sz w:val="16"/>
                <w:szCs w:val="16"/>
              </w:rPr>
            </w:pPr>
            <w:r>
              <w:rPr>
                <w:sz w:val="16"/>
                <w:szCs w:val="16"/>
              </w:rPr>
              <w:t>Currency</w:t>
            </w:r>
          </w:p>
        </w:tc>
        <w:tc>
          <w:tcPr>
            <w:tcW w:w="3124" w:type="dxa"/>
          </w:tcPr>
          <w:p w14:paraId="636D3162" w14:textId="6C701A94" w:rsidR="00C30F12" w:rsidRPr="00A66612" w:rsidRDefault="00196770" w:rsidP="009E1BF7">
            <w:pPr>
              <w:rPr>
                <w:b/>
                <w:bCs/>
                <w:sz w:val="16"/>
                <w:szCs w:val="16"/>
              </w:rPr>
            </w:pPr>
            <w:r>
              <w:rPr>
                <w:b/>
                <w:bCs/>
                <w:sz w:val="16"/>
                <w:szCs w:val="16"/>
              </w:rPr>
              <w:t>CAD</w:t>
            </w:r>
          </w:p>
        </w:tc>
      </w:tr>
      <w:tr w:rsidR="00C30F12" w14:paraId="0A1414FA" w14:textId="77777777" w:rsidTr="002B059E">
        <w:trPr>
          <w:trHeight w:val="271"/>
        </w:trPr>
        <w:tc>
          <w:tcPr>
            <w:tcW w:w="2547" w:type="dxa"/>
          </w:tcPr>
          <w:p w14:paraId="4BA14D94" w14:textId="5C6360B7" w:rsidR="00C30F12" w:rsidRPr="00CA470E" w:rsidRDefault="00C30F12" w:rsidP="009E1BF7">
            <w:pPr>
              <w:rPr>
                <w:sz w:val="16"/>
                <w:szCs w:val="16"/>
              </w:rPr>
            </w:pPr>
            <w:r>
              <w:rPr>
                <w:sz w:val="16"/>
                <w:szCs w:val="16"/>
              </w:rPr>
              <w:t>Payment Terms</w:t>
            </w:r>
          </w:p>
        </w:tc>
        <w:tc>
          <w:tcPr>
            <w:tcW w:w="2977" w:type="dxa"/>
          </w:tcPr>
          <w:p w14:paraId="062A0734" w14:textId="0B750123" w:rsidR="00C30F12" w:rsidRPr="00B167E1" w:rsidRDefault="00BB6A0D" w:rsidP="009E1BF7">
            <w:pPr>
              <w:rPr>
                <w:sz w:val="16"/>
                <w:szCs w:val="16"/>
              </w:rPr>
            </w:pPr>
            <w:r w:rsidRPr="00B167E1">
              <w:rPr>
                <w:rStyle w:val="normaltextrun"/>
                <w:rFonts w:ascii="Calibri" w:hAnsi="Calibri"/>
                <w:color w:val="000000"/>
                <w:sz w:val="16"/>
                <w:szCs w:val="16"/>
                <w:shd w:val="clear" w:color="auto" w:fill="FFFFFF"/>
                <w:lang w:val="en-US"/>
              </w:rPr>
              <w:t>Upon issuance of receipt</w:t>
            </w:r>
          </w:p>
        </w:tc>
        <w:tc>
          <w:tcPr>
            <w:tcW w:w="2409" w:type="dxa"/>
          </w:tcPr>
          <w:p w14:paraId="1563009A" w14:textId="72E8C220" w:rsidR="00C30F12" w:rsidRPr="00CA470E" w:rsidRDefault="00C30F12" w:rsidP="009E1BF7">
            <w:pPr>
              <w:rPr>
                <w:sz w:val="16"/>
                <w:szCs w:val="16"/>
              </w:rPr>
            </w:pPr>
          </w:p>
        </w:tc>
        <w:tc>
          <w:tcPr>
            <w:tcW w:w="3124" w:type="dxa"/>
          </w:tcPr>
          <w:p w14:paraId="12315845" w14:textId="666C37E4" w:rsidR="00C30F12" w:rsidRPr="00A66612" w:rsidRDefault="00C30F12" w:rsidP="009E1BF7">
            <w:pPr>
              <w:rPr>
                <w:b/>
                <w:bCs/>
                <w:sz w:val="16"/>
                <w:szCs w:val="16"/>
              </w:rPr>
            </w:pPr>
          </w:p>
        </w:tc>
      </w:tr>
    </w:tbl>
    <w:p w14:paraId="0201D0BC" w14:textId="39344564" w:rsidR="002F4F1F" w:rsidRDefault="002F4F1F" w:rsidP="00E54298">
      <w:pPr>
        <w:spacing w:after="0" w:line="240" w:lineRule="auto"/>
      </w:pPr>
    </w:p>
    <w:tbl>
      <w:tblPr>
        <w:tblStyle w:val="TableGrid"/>
        <w:tblpPr w:leftFromText="180" w:rightFromText="180" w:vertAnchor="text" w:horzAnchor="margin" w:tblpY="250"/>
        <w:tblW w:w="11057" w:type="dxa"/>
        <w:tblLook w:val="04A0" w:firstRow="1" w:lastRow="0" w:firstColumn="1" w:lastColumn="0" w:noHBand="0" w:noVBand="1"/>
      </w:tblPr>
      <w:tblGrid>
        <w:gridCol w:w="1555"/>
        <w:gridCol w:w="3211"/>
        <w:gridCol w:w="899"/>
        <w:gridCol w:w="1418"/>
        <w:gridCol w:w="1134"/>
        <w:gridCol w:w="1567"/>
        <w:gridCol w:w="1273"/>
      </w:tblGrid>
      <w:tr w:rsidR="00805A4F" w14:paraId="361FEFC6" w14:textId="77777777" w:rsidTr="00805A4F">
        <w:tc>
          <w:tcPr>
            <w:tcW w:w="11057" w:type="dxa"/>
            <w:gridSpan w:val="7"/>
          </w:tcPr>
          <w:p w14:paraId="46729DE3" w14:textId="23B48643" w:rsidR="00805A4F" w:rsidRPr="00EB4FC8" w:rsidRDefault="002D79D0" w:rsidP="00805A4F">
            <w:pPr>
              <w:rPr>
                <w:b/>
                <w:bCs/>
                <w:sz w:val="18"/>
                <w:szCs w:val="18"/>
              </w:rPr>
            </w:pPr>
            <w:r w:rsidRPr="00EB4FC8">
              <w:rPr>
                <w:b/>
                <w:bCs/>
                <w:sz w:val="20"/>
                <w:szCs w:val="20"/>
              </w:rPr>
              <w:t>Hardware</w:t>
            </w:r>
            <w:r w:rsidR="00FE5B18" w:rsidRPr="00EB4FC8">
              <w:rPr>
                <w:b/>
                <w:bCs/>
                <w:sz w:val="20"/>
                <w:szCs w:val="20"/>
              </w:rPr>
              <w:t xml:space="preserve"> And Subsc</w:t>
            </w:r>
            <w:r w:rsidR="00F142B1" w:rsidRPr="00EB4FC8">
              <w:rPr>
                <w:b/>
                <w:bCs/>
                <w:sz w:val="20"/>
                <w:szCs w:val="20"/>
              </w:rPr>
              <w:t>ription</w:t>
            </w:r>
            <w:r w:rsidRPr="00EB4FC8">
              <w:rPr>
                <w:b/>
                <w:bCs/>
                <w:sz w:val="20"/>
                <w:szCs w:val="20"/>
              </w:rPr>
              <w:t xml:space="preserve"> </w:t>
            </w:r>
            <w:r w:rsidR="00805A4F" w:rsidRPr="00EB4FC8">
              <w:rPr>
                <w:b/>
                <w:bCs/>
                <w:sz w:val="20"/>
                <w:szCs w:val="20"/>
              </w:rPr>
              <w:t>Solutions</w:t>
            </w:r>
          </w:p>
        </w:tc>
      </w:tr>
      <w:tr w:rsidR="00CB21E2" w14:paraId="0322B42C" w14:textId="77777777" w:rsidTr="00E21733">
        <w:tc>
          <w:tcPr>
            <w:tcW w:w="1555" w:type="dxa"/>
          </w:tcPr>
          <w:p w14:paraId="023E3E66" w14:textId="77777777" w:rsidR="00805A4F" w:rsidRPr="00CA470E" w:rsidRDefault="00805A4F" w:rsidP="00805A4F">
            <w:pPr>
              <w:rPr>
                <w:b/>
                <w:bCs/>
                <w:sz w:val="18"/>
                <w:szCs w:val="18"/>
              </w:rPr>
            </w:pPr>
            <w:r w:rsidRPr="00CA470E">
              <w:rPr>
                <w:b/>
                <w:bCs/>
                <w:sz w:val="18"/>
                <w:szCs w:val="18"/>
              </w:rPr>
              <w:t>Solution Name</w:t>
            </w:r>
          </w:p>
        </w:tc>
        <w:tc>
          <w:tcPr>
            <w:tcW w:w="3211" w:type="dxa"/>
          </w:tcPr>
          <w:p w14:paraId="28EC7CC3" w14:textId="77777777" w:rsidR="00805A4F" w:rsidRPr="00CA470E" w:rsidRDefault="00805A4F" w:rsidP="00805A4F">
            <w:pPr>
              <w:rPr>
                <w:b/>
                <w:bCs/>
                <w:sz w:val="18"/>
                <w:szCs w:val="18"/>
              </w:rPr>
            </w:pPr>
            <w:r w:rsidRPr="00CA470E">
              <w:rPr>
                <w:b/>
                <w:bCs/>
                <w:sz w:val="18"/>
                <w:szCs w:val="18"/>
              </w:rPr>
              <w:t>Description</w:t>
            </w:r>
          </w:p>
        </w:tc>
        <w:tc>
          <w:tcPr>
            <w:tcW w:w="899" w:type="dxa"/>
          </w:tcPr>
          <w:p w14:paraId="137B170B" w14:textId="77777777" w:rsidR="00805A4F" w:rsidRPr="00CA470E" w:rsidRDefault="00805A4F" w:rsidP="00805A4F">
            <w:pPr>
              <w:rPr>
                <w:b/>
                <w:bCs/>
                <w:sz w:val="18"/>
                <w:szCs w:val="18"/>
              </w:rPr>
            </w:pPr>
            <w:r w:rsidRPr="00CA470E">
              <w:rPr>
                <w:b/>
                <w:bCs/>
                <w:sz w:val="18"/>
                <w:szCs w:val="18"/>
              </w:rPr>
              <w:t>Quantity</w:t>
            </w:r>
          </w:p>
        </w:tc>
        <w:tc>
          <w:tcPr>
            <w:tcW w:w="1418" w:type="dxa"/>
          </w:tcPr>
          <w:p w14:paraId="645C60F0" w14:textId="20278A3E" w:rsidR="00805A4F" w:rsidRPr="00E21733" w:rsidRDefault="00BE56F8" w:rsidP="00805A4F">
            <w:pPr>
              <w:rPr>
                <w:b/>
                <w:bCs/>
                <w:sz w:val="18"/>
                <w:szCs w:val="18"/>
              </w:rPr>
            </w:pPr>
            <w:proofErr w:type="gramStart"/>
            <w:r w:rsidRPr="00E21733">
              <w:rPr>
                <w:b/>
                <w:bCs/>
                <w:sz w:val="18"/>
                <w:szCs w:val="18"/>
              </w:rPr>
              <w:t>Recurring</w:t>
            </w:r>
            <w:r w:rsidR="00FF05F5" w:rsidRPr="00E21733">
              <w:rPr>
                <w:b/>
                <w:bCs/>
                <w:sz w:val="18"/>
                <w:szCs w:val="18"/>
              </w:rPr>
              <w:t xml:space="preserve"> </w:t>
            </w:r>
            <w:r w:rsidR="00796D00" w:rsidRPr="00E21733">
              <w:rPr>
                <w:b/>
                <w:bCs/>
                <w:sz w:val="18"/>
                <w:szCs w:val="18"/>
              </w:rPr>
              <w:t xml:space="preserve"> </w:t>
            </w:r>
            <w:r w:rsidR="005837D2" w:rsidRPr="00E21733">
              <w:rPr>
                <w:b/>
                <w:bCs/>
                <w:sz w:val="18"/>
                <w:szCs w:val="18"/>
              </w:rPr>
              <w:t>Fee</w:t>
            </w:r>
            <w:proofErr w:type="gramEnd"/>
            <w:r w:rsidR="005837D2" w:rsidRPr="00E21733">
              <w:rPr>
                <w:b/>
                <w:bCs/>
                <w:sz w:val="18"/>
                <w:szCs w:val="18"/>
              </w:rPr>
              <w:t>(s)</w:t>
            </w:r>
          </w:p>
        </w:tc>
        <w:tc>
          <w:tcPr>
            <w:tcW w:w="1134" w:type="dxa"/>
          </w:tcPr>
          <w:p w14:paraId="46FFCCE6" w14:textId="744B3AF2" w:rsidR="00805A4F" w:rsidRPr="00E21733" w:rsidRDefault="00805A4F" w:rsidP="00805A4F">
            <w:pPr>
              <w:rPr>
                <w:b/>
                <w:bCs/>
                <w:sz w:val="18"/>
                <w:szCs w:val="18"/>
              </w:rPr>
            </w:pPr>
            <w:r w:rsidRPr="00E21733">
              <w:rPr>
                <w:b/>
                <w:bCs/>
                <w:sz w:val="18"/>
                <w:szCs w:val="18"/>
              </w:rPr>
              <w:t xml:space="preserve">Upfront </w:t>
            </w:r>
            <w:r w:rsidR="00391CFE" w:rsidRPr="00E21733">
              <w:rPr>
                <w:b/>
                <w:bCs/>
                <w:sz w:val="18"/>
                <w:szCs w:val="18"/>
              </w:rPr>
              <w:t>Fees(s)</w:t>
            </w:r>
          </w:p>
        </w:tc>
        <w:tc>
          <w:tcPr>
            <w:tcW w:w="1567" w:type="dxa"/>
          </w:tcPr>
          <w:p w14:paraId="5E647B1B" w14:textId="55330F00" w:rsidR="00805A4F" w:rsidRPr="00E21733" w:rsidRDefault="00805A4F" w:rsidP="00805A4F">
            <w:pPr>
              <w:rPr>
                <w:b/>
                <w:bCs/>
                <w:sz w:val="18"/>
                <w:szCs w:val="18"/>
              </w:rPr>
            </w:pPr>
            <w:r w:rsidRPr="00E21733">
              <w:rPr>
                <w:b/>
                <w:bCs/>
                <w:sz w:val="18"/>
                <w:szCs w:val="18"/>
              </w:rPr>
              <w:t xml:space="preserve">Total </w:t>
            </w:r>
            <w:proofErr w:type="gramStart"/>
            <w:r w:rsidR="00BE56F8" w:rsidRPr="00E21733">
              <w:rPr>
                <w:b/>
                <w:bCs/>
                <w:sz w:val="18"/>
                <w:szCs w:val="18"/>
              </w:rPr>
              <w:t>Recurring</w:t>
            </w:r>
            <w:r w:rsidR="00047305" w:rsidRPr="00E21733">
              <w:rPr>
                <w:b/>
                <w:bCs/>
                <w:sz w:val="18"/>
                <w:szCs w:val="18"/>
              </w:rPr>
              <w:t xml:space="preserve"> </w:t>
            </w:r>
            <w:r w:rsidR="006B6D63" w:rsidRPr="00E21733">
              <w:rPr>
                <w:b/>
                <w:bCs/>
                <w:sz w:val="18"/>
                <w:szCs w:val="18"/>
              </w:rPr>
              <w:t xml:space="preserve"> Subscription</w:t>
            </w:r>
            <w:proofErr w:type="gramEnd"/>
            <w:r w:rsidR="006B6D63" w:rsidRPr="00E21733">
              <w:rPr>
                <w:b/>
                <w:bCs/>
                <w:sz w:val="18"/>
                <w:szCs w:val="18"/>
              </w:rPr>
              <w:t xml:space="preserve"> </w:t>
            </w:r>
            <w:r w:rsidR="005837D2" w:rsidRPr="00E21733">
              <w:rPr>
                <w:b/>
                <w:bCs/>
                <w:sz w:val="18"/>
                <w:szCs w:val="18"/>
              </w:rPr>
              <w:t>Fee</w:t>
            </w:r>
            <w:r w:rsidR="00EB61D2" w:rsidRPr="00E21733">
              <w:rPr>
                <w:b/>
                <w:bCs/>
                <w:sz w:val="18"/>
                <w:szCs w:val="18"/>
              </w:rPr>
              <w:t>(</w:t>
            </w:r>
            <w:r w:rsidR="00047305" w:rsidRPr="00E21733">
              <w:rPr>
                <w:b/>
                <w:bCs/>
                <w:sz w:val="18"/>
                <w:szCs w:val="18"/>
              </w:rPr>
              <w:t>s</w:t>
            </w:r>
            <w:r w:rsidR="00EB61D2" w:rsidRPr="00E21733">
              <w:rPr>
                <w:b/>
                <w:bCs/>
                <w:sz w:val="18"/>
                <w:szCs w:val="18"/>
              </w:rPr>
              <w:t>)</w:t>
            </w:r>
            <w:r w:rsidR="00534700" w:rsidRPr="00E21733">
              <w:rPr>
                <w:b/>
                <w:bCs/>
                <w:sz w:val="18"/>
                <w:szCs w:val="18"/>
              </w:rPr>
              <w:t xml:space="preserve"> – </w:t>
            </w:r>
          </w:p>
        </w:tc>
        <w:tc>
          <w:tcPr>
            <w:tcW w:w="1273" w:type="dxa"/>
          </w:tcPr>
          <w:p w14:paraId="4FD395B2" w14:textId="0F746CD4" w:rsidR="00805A4F" w:rsidRPr="00E21733" w:rsidRDefault="00805A4F" w:rsidP="00805A4F">
            <w:pPr>
              <w:rPr>
                <w:b/>
                <w:bCs/>
                <w:sz w:val="18"/>
                <w:szCs w:val="18"/>
              </w:rPr>
            </w:pPr>
            <w:r w:rsidRPr="00E21733">
              <w:rPr>
                <w:b/>
                <w:bCs/>
                <w:sz w:val="18"/>
                <w:szCs w:val="18"/>
              </w:rPr>
              <w:t>Total Upfront</w:t>
            </w:r>
            <w:r w:rsidR="00EB61D2" w:rsidRPr="00E21733">
              <w:rPr>
                <w:b/>
                <w:bCs/>
                <w:sz w:val="18"/>
                <w:szCs w:val="18"/>
              </w:rPr>
              <w:t xml:space="preserve"> </w:t>
            </w:r>
            <w:r w:rsidR="009A727C" w:rsidRPr="00E21733">
              <w:rPr>
                <w:b/>
                <w:bCs/>
                <w:sz w:val="18"/>
                <w:szCs w:val="18"/>
              </w:rPr>
              <w:t>Fee(s)</w:t>
            </w:r>
          </w:p>
        </w:tc>
      </w:tr>
      <w:tr w:rsidR="00CB21E2" w14:paraId="66F9E4A9" w14:textId="77777777" w:rsidTr="00E21733">
        <w:trPr>
          <w:trHeight w:val="675"/>
        </w:trPr>
        <w:tc>
          <w:tcPr>
            <w:tcW w:w="1555" w:type="dxa"/>
          </w:tcPr>
          <w:p w14:paraId="65669BAD" w14:textId="628C8BFB" w:rsidR="00805A4F" w:rsidRPr="00CA470E" w:rsidRDefault="00485A16" w:rsidP="00805A4F">
            <w:pPr>
              <w:rPr>
                <w:sz w:val="16"/>
                <w:szCs w:val="16"/>
              </w:rPr>
            </w:pPr>
            <w:r>
              <w:rPr>
                <w:sz w:val="16"/>
                <w:szCs w:val="16"/>
              </w:rPr>
              <w:t>Asset Tracker</w:t>
            </w:r>
          </w:p>
        </w:tc>
        <w:tc>
          <w:tcPr>
            <w:tcW w:w="3211" w:type="dxa"/>
          </w:tcPr>
          <w:p w14:paraId="2C6F35AF" w14:textId="61314BF2" w:rsidR="00805A4F" w:rsidRPr="00CA470E" w:rsidRDefault="00805A4F" w:rsidP="00805A4F">
            <w:pPr>
              <w:rPr>
                <w:sz w:val="16"/>
                <w:szCs w:val="16"/>
              </w:rPr>
            </w:pPr>
          </w:p>
        </w:tc>
        <w:tc>
          <w:tcPr>
            <w:tcW w:w="899" w:type="dxa"/>
          </w:tcPr>
          <w:p w14:paraId="416B5264" w14:textId="775A6067" w:rsidR="00805A4F" w:rsidRPr="00CA470E" w:rsidRDefault="00805A4F" w:rsidP="00805A4F">
            <w:pPr>
              <w:rPr>
                <w:sz w:val="16"/>
                <w:szCs w:val="16"/>
              </w:rPr>
            </w:pPr>
          </w:p>
        </w:tc>
        <w:tc>
          <w:tcPr>
            <w:tcW w:w="1418" w:type="dxa"/>
          </w:tcPr>
          <w:p w14:paraId="4D449BAC" w14:textId="6C679413" w:rsidR="00EF100B" w:rsidRPr="00CA470E" w:rsidRDefault="00EF100B" w:rsidP="00805A4F">
            <w:pPr>
              <w:rPr>
                <w:sz w:val="16"/>
                <w:szCs w:val="16"/>
              </w:rPr>
            </w:pPr>
          </w:p>
        </w:tc>
        <w:tc>
          <w:tcPr>
            <w:tcW w:w="1134" w:type="dxa"/>
          </w:tcPr>
          <w:p w14:paraId="5C14EB0D" w14:textId="5CA87BD6" w:rsidR="00805A4F" w:rsidRPr="00CA470E" w:rsidRDefault="00805A4F" w:rsidP="00805A4F">
            <w:pPr>
              <w:rPr>
                <w:sz w:val="16"/>
                <w:szCs w:val="16"/>
              </w:rPr>
            </w:pPr>
          </w:p>
        </w:tc>
        <w:tc>
          <w:tcPr>
            <w:tcW w:w="1567" w:type="dxa"/>
          </w:tcPr>
          <w:p w14:paraId="298A3C33" w14:textId="46A39FFA" w:rsidR="00805A4F" w:rsidRPr="00CA470E" w:rsidRDefault="00805A4F" w:rsidP="00805A4F">
            <w:pPr>
              <w:rPr>
                <w:sz w:val="16"/>
                <w:szCs w:val="16"/>
              </w:rPr>
            </w:pPr>
          </w:p>
        </w:tc>
        <w:tc>
          <w:tcPr>
            <w:tcW w:w="1273" w:type="dxa"/>
          </w:tcPr>
          <w:p w14:paraId="37342846" w14:textId="0E3D0E7E" w:rsidR="00805A4F" w:rsidRPr="00CA470E" w:rsidRDefault="00805A4F" w:rsidP="00805A4F">
            <w:pPr>
              <w:rPr>
                <w:sz w:val="16"/>
                <w:szCs w:val="16"/>
              </w:rPr>
            </w:pPr>
          </w:p>
        </w:tc>
      </w:tr>
      <w:tr w:rsidR="00CB21E2" w14:paraId="5139D399" w14:textId="77777777" w:rsidTr="00E21733">
        <w:trPr>
          <w:trHeight w:val="557"/>
        </w:trPr>
        <w:tc>
          <w:tcPr>
            <w:tcW w:w="1555" w:type="dxa"/>
          </w:tcPr>
          <w:p w14:paraId="1BC6226E" w14:textId="23C21065" w:rsidR="00805A4F" w:rsidRPr="00CA470E" w:rsidRDefault="00403AB8" w:rsidP="00805A4F">
            <w:pPr>
              <w:rPr>
                <w:sz w:val="16"/>
                <w:szCs w:val="16"/>
              </w:rPr>
            </w:pPr>
            <w:r>
              <w:rPr>
                <w:sz w:val="16"/>
                <w:szCs w:val="16"/>
              </w:rPr>
              <w:t>Fleet Tracker – Standard</w:t>
            </w:r>
          </w:p>
        </w:tc>
        <w:tc>
          <w:tcPr>
            <w:tcW w:w="3211" w:type="dxa"/>
          </w:tcPr>
          <w:p w14:paraId="1B23932E" w14:textId="7480EECF" w:rsidR="00805A4F" w:rsidRPr="00CA470E" w:rsidRDefault="00805A4F" w:rsidP="00805A4F">
            <w:pPr>
              <w:rPr>
                <w:sz w:val="16"/>
                <w:szCs w:val="16"/>
              </w:rPr>
            </w:pPr>
          </w:p>
        </w:tc>
        <w:tc>
          <w:tcPr>
            <w:tcW w:w="899" w:type="dxa"/>
          </w:tcPr>
          <w:p w14:paraId="3ED20E8C" w14:textId="11567B8E" w:rsidR="00805A4F" w:rsidRPr="00CA470E" w:rsidRDefault="00805A4F" w:rsidP="00805A4F">
            <w:pPr>
              <w:rPr>
                <w:sz w:val="16"/>
                <w:szCs w:val="16"/>
              </w:rPr>
            </w:pPr>
          </w:p>
        </w:tc>
        <w:tc>
          <w:tcPr>
            <w:tcW w:w="1418" w:type="dxa"/>
          </w:tcPr>
          <w:p w14:paraId="554F2525" w14:textId="2B604E36" w:rsidR="006D7D6B" w:rsidRPr="00CA470E" w:rsidRDefault="006D7D6B" w:rsidP="00805A4F">
            <w:pPr>
              <w:rPr>
                <w:sz w:val="16"/>
                <w:szCs w:val="16"/>
              </w:rPr>
            </w:pPr>
          </w:p>
        </w:tc>
        <w:tc>
          <w:tcPr>
            <w:tcW w:w="1134" w:type="dxa"/>
          </w:tcPr>
          <w:p w14:paraId="5850F11B" w14:textId="28A53BEB" w:rsidR="00805A4F" w:rsidRPr="00CA470E" w:rsidRDefault="00805A4F" w:rsidP="00805A4F">
            <w:pPr>
              <w:rPr>
                <w:sz w:val="16"/>
                <w:szCs w:val="16"/>
              </w:rPr>
            </w:pPr>
          </w:p>
        </w:tc>
        <w:tc>
          <w:tcPr>
            <w:tcW w:w="1567" w:type="dxa"/>
          </w:tcPr>
          <w:p w14:paraId="343E6B88" w14:textId="65F87917" w:rsidR="00805A4F" w:rsidRPr="00CA470E" w:rsidRDefault="00805A4F" w:rsidP="00805A4F">
            <w:pPr>
              <w:rPr>
                <w:sz w:val="16"/>
                <w:szCs w:val="16"/>
              </w:rPr>
            </w:pPr>
          </w:p>
        </w:tc>
        <w:tc>
          <w:tcPr>
            <w:tcW w:w="1273" w:type="dxa"/>
          </w:tcPr>
          <w:p w14:paraId="59B00843" w14:textId="084A5594" w:rsidR="00805A4F" w:rsidRPr="00CA470E" w:rsidRDefault="00805A4F" w:rsidP="00805A4F">
            <w:pPr>
              <w:rPr>
                <w:sz w:val="16"/>
                <w:szCs w:val="16"/>
              </w:rPr>
            </w:pPr>
          </w:p>
        </w:tc>
      </w:tr>
      <w:tr w:rsidR="00CB21E2" w14:paraId="4195DB57" w14:textId="77777777" w:rsidTr="00E21733">
        <w:trPr>
          <w:trHeight w:val="551"/>
        </w:trPr>
        <w:tc>
          <w:tcPr>
            <w:tcW w:w="1555" w:type="dxa"/>
          </w:tcPr>
          <w:p w14:paraId="32776595" w14:textId="16FFE532" w:rsidR="00805A4F" w:rsidRPr="00CA470E" w:rsidRDefault="009C15E5" w:rsidP="00805A4F">
            <w:pPr>
              <w:rPr>
                <w:sz w:val="16"/>
                <w:szCs w:val="16"/>
              </w:rPr>
            </w:pPr>
            <w:r>
              <w:rPr>
                <w:sz w:val="16"/>
                <w:szCs w:val="16"/>
              </w:rPr>
              <w:t>Inspect</w:t>
            </w:r>
          </w:p>
        </w:tc>
        <w:tc>
          <w:tcPr>
            <w:tcW w:w="3211" w:type="dxa"/>
          </w:tcPr>
          <w:p w14:paraId="2980C62B" w14:textId="3DCEAFE8" w:rsidR="00805A4F" w:rsidRPr="00CA470E" w:rsidRDefault="00805A4F" w:rsidP="00805A4F">
            <w:pPr>
              <w:rPr>
                <w:sz w:val="16"/>
                <w:szCs w:val="16"/>
              </w:rPr>
            </w:pPr>
          </w:p>
        </w:tc>
        <w:tc>
          <w:tcPr>
            <w:tcW w:w="899" w:type="dxa"/>
          </w:tcPr>
          <w:p w14:paraId="4C3F2C92" w14:textId="3D3F2F66" w:rsidR="00805A4F" w:rsidRPr="00CA470E" w:rsidRDefault="00805A4F" w:rsidP="00805A4F">
            <w:pPr>
              <w:rPr>
                <w:sz w:val="16"/>
                <w:szCs w:val="16"/>
              </w:rPr>
            </w:pPr>
          </w:p>
        </w:tc>
        <w:tc>
          <w:tcPr>
            <w:tcW w:w="1418" w:type="dxa"/>
          </w:tcPr>
          <w:p w14:paraId="2E9DCBC9" w14:textId="3F537AE3" w:rsidR="009C15E5" w:rsidRPr="00CA470E" w:rsidRDefault="009C15E5" w:rsidP="00A10D01">
            <w:pPr>
              <w:rPr>
                <w:sz w:val="16"/>
                <w:szCs w:val="16"/>
              </w:rPr>
            </w:pPr>
          </w:p>
        </w:tc>
        <w:tc>
          <w:tcPr>
            <w:tcW w:w="1134" w:type="dxa"/>
          </w:tcPr>
          <w:p w14:paraId="769FA353" w14:textId="009E1EDA" w:rsidR="00805A4F" w:rsidRPr="00CA470E" w:rsidRDefault="00805A4F" w:rsidP="00805A4F">
            <w:pPr>
              <w:rPr>
                <w:sz w:val="16"/>
                <w:szCs w:val="16"/>
              </w:rPr>
            </w:pPr>
          </w:p>
        </w:tc>
        <w:tc>
          <w:tcPr>
            <w:tcW w:w="1567" w:type="dxa"/>
          </w:tcPr>
          <w:p w14:paraId="6549A807" w14:textId="4DCDAF98" w:rsidR="00805A4F" w:rsidRPr="00CA470E" w:rsidRDefault="00805A4F" w:rsidP="00805A4F">
            <w:pPr>
              <w:rPr>
                <w:sz w:val="16"/>
                <w:szCs w:val="16"/>
              </w:rPr>
            </w:pPr>
          </w:p>
        </w:tc>
        <w:tc>
          <w:tcPr>
            <w:tcW w:w="1273" w:type="dxa"/>
          </w:tcPr>
          <w:p w14:paraId="55BFFE91" w14:textId="66D62957" w:rsidR="00805A4F" w:rsidRPr="00CA470E" w:rsidRDefault="00805A4F" w:rsidP="00805A4F">
            <w:pPr>
              <w:rPr>
                <w:sz w:val="16"/>
                <w:szCs w:val="16"/>
              </w:rPr>
            </w:pPr>
          </w:p>
        </w:tc>
      </w:tr>
      <w:tr w:rsidR="00805A4F" w14:paraId="1B4A6AF9" w14:textId="77777777" w:rsidTr="00E21733">
        <w:tc>
          <w:tcPr>
            <w:tcW w:w="8217" w:type="dxa"/>
            <w:gridSpan w:val="5"/>
          </w:tcPr>
          <w:p w14:paraId="4B1A0A0B" w14:textId="77777777" w:rsidR="00805A4F" w:rsidRPr="00CA470E" w:rsidRDefault="00805A4F" w:rsidP="00805A4F">
            <w:pPr>
              <w:rPr>
                <w:sz w:val="18"/>
                <w:szCs w:val="18"/>
              </w:rPr>
            </w:pPr>
          </w:p>
        </w:tc>
        <w:tc>
          <w:tcPr>
            <w:tcW w:w="1567" w:type="dxa"/>
          </w:tcPr>
          <w:p w14:paraId="410032EB" w14:textId="73319F30" w:rsidR="00805A4F" w:rsidRPr="00CA470E" w:rsidRDefault="00805A4F" w:rsidP="00805A4F">
            <w:pPr>
              <w:rPr>
                <w:b/>
                <w:bCs/>
                <w:sz w:val="18"/>
                <w:szCs w:val="18"/>
              </w:rPr>
            </w:pPr>
            <w:r w:rsidRPr="00CA470E">
              <w:rPr>
                <w:b/>
                <w:bCs/>
                <w:sz w:val="18"/>
                <w:szCs w:val="18"/>
              </w:rPr>
              <w:t xml:space="preserve">Total </w:t>
            </w:r>
            <w:r w:rsidR="00BE56F8">
              <w:rPr>
                <w:b/>
                <w:bCs/>
                <w:sz w:val="18"/>
                <w:szCs w:val="18"/>
              </w:rPr>
              <w:t>Recurring</w:t>
            </w:r>
            <w:r w:rsidR="00547B1F">
              <w:rPr>
                <w:b/>
                <w:bCs/>
                <w:sz w:val="18"/>
                <w:szCs w:val="18"/>
              </w:rPr>
              <w:t xml:space="preserve"> </w:t>
            </w:r>
            <w:r w:rsidR="008C3A80">
              <w:rPr>
                <w:b/>
                <w:bCs/>
                <w:sz w:val="18"/>
                <w:szCs w:val="18"/>
              </w:rPr>
              <w:t xml:space="preserve">Subscription </w:t>
            </w:r>
            <w:r w:rsidR="007A7CC2">
              <w:rPr>
                <w:b/>
                <w:bCs/>
                <w:sz w:val="18"/>
                <w:szCs w:val="18"/>
              </w:rPr>
              <w:t>Fee</w:t>
            </w:r>
            <w:r w:rsidR="00317A7D">
              <w:rPr>
                <w:b/>
                <w:bCs/>
                <w:sz w:val="18"/>
                <w:szCs w:val="18"/>
              </w:rPr>
              <w:t>(</w:t>
            </w:r>
            <w:r w:rsidR="007A7CC2">
              <w:rPr>
                <w:b/>
                <w:bCs/>
                <w:sz w:val="18"/>
                <w:szCs w:val="18"/>
              </w:rPr>
              <w:t>s</w:t>
            </w:r>
            <w:r w:rsidR="00317A7D">
              <w:rPr>
                <w:b/>
                <w:bCs/>
                <w:sz w:val="18"/>
                <w:szCs w:val="18"/>
              </w:rPr>
              <w:t>)</w:t>
            </w:r>
          </w:p>
        </w:tc>
        <w:tc>
          <w:tcPr>
            <w:tcW w:w="1273" w:type="dxa"/>
          </w:tcPr>
          <w:p w14:paraId="3FAE42EE" w14:textId="4D19C31B" w:rsidR="00805A4F" w:rsidRPr="00CA470E" w:rsidRDefault="00805A4F" w:rsidP="00805A4F">
            <w:pPr>
              <w:rPr>
                <w:b/>
                <w:bCs/>
                <w:sz w:val="18"/>
                <w:szCs w:val="18"/>
              </w:rPr>
            </w:pPr>
            <w:r w:rsidRPr="00CA470E">
              <w:rPr>
                <w:b/>
                <w:bCs/>
                <w:sz w:val="18"/>
                <w:szCs w:val="18"/>
              </w:rPr>
              <w:t>Total Upfront</w:t>
            </w:r>
            <w:r w:rsidR="007A7CC2">
              <w:rPr>
                <w:b/>
                <w:bCs/>
                <w:sz w:val="18"/>
                <w:szCs w:val="18"/>
              </w:rPr>
              <w:t xml:space="preserve"> Fees</w:t>
            </w:r>
          </w:p>
        </w:tc>
      </w:tr>
      <w:tr w:rsidR="00805A4F" w14:paraId="5AFD595C" w14:textId="77777777" w:rsidTr="00E21733">
        <w:tc>
          <w:tcPr>
            <w:tcW w:w="8217" w:type="dxa"/>
            <w:gridSpan w:val="5"/>
          </w:tcPr>
          <w:p w14:paraId="10F68304" w14:textId="77777777" w:rsidR="00805A4F" w:rsidRPr="00CA470E" w:rsidRDefault="00805A4F" w:rsidP="00805A4F">
            <w:pPr>
              <w:jc w:val="right"/>
              <w:rPr>
                <w:b/>
                <w:bCs/>
                <w:sz w:val="18"/>
                <w:szCs w:val="18"/>
              </w:rPr>
            </w:pPr>
          </w:p>
        </w:tc>
        <w:tc>
          <w:tcPr>
            <w:tcW w:w="1567" w:type="dxa"/>
          </w:tcPr>
          <w:p w14:paraId="5C0CD88A" w14:textId="40FCE79D" w:rsidR="00805A4F" w:rsidRPr="00CA470E" w:rsidRDefault="00805A4F" w:rsidP="00805A4F">
            <w:pPr>
              <w:rPr>
                <w:b/>
                <w:bCs/>
                <w:sz w:val="18"/>
                <w:szCs w:val="18"/>
              </w:rPr>
            </w:pPr>
          </w:p>
        </w:tc>
        <w:tc>
          <w:tcPr>
            <w:tcW w:w="1273" w:type="dxa"/>
          </w:tcPr>
          <w:p w14:paraId="73DC06CA" w14:textId="414E5949" w:rsidR="00805A4F" w:rsidRPr="00CA470E" w:rsidRDefault="00805A4F" w:rsidP="00805A4F">
            <w:pPr>
              <w:rPr>
                <w:b/>
                <w:bCs/>
                <w:sz w:val="18"/>
                <w:szCs w:val="18"/>
              </w:rPr>
            </w:pPr>
          </w:p>
        </w:tc>
      </w:tr>
    </w:tbl>
    <w:p w14:paraId="3562CC1C" w14:textId="2A3D22D8" w:rsidR="009A6099" w:rsidRPr="009A6099" w:rsidRDefault="009A6099" w:rsidP="00E54298">
      <w:pPr>
        <w:tabs>
          <w:tab w:val="left" w:pos="1080"/>
        </w:tabs>
        <w:spacing w:after="0" w:line="240" w:lineRule="auto"/>
      </w:pPr>
      <w:r>
        <w:tab/>
      </w:r>
    </w:p>
    <w:tbl>
      <w:tblPr>
        <w:tblStyle w:val="TableGrid"/>
        <w:tblpPr w:leftFromText="180" w:rightFromText="180" w:vertAnchor="text" w:horzAnchor="margin" w:tblpY="127"/>
        <w:tblW w:w="11057" w:type="dxa"/>
        <w:tblLook w:val="04A0" w:firstRow="1" w:lastRow="0" w:firstColumn="1" w:lastColumn="0" w:noHBand="0" w:noVBand="1"/>
      </w:tblPr>
      <w:tblGrid>
        <w:gridCol w:w="1553"/>
        <w:gridCol w:w="3209"/>
        <w:gridCol w:w="899"/>
        <w:gridCol w:w="1433"/>
        <w:gridCol w:w="1031"/>
        <w:gridCol w:w="1659"/>
        <w:gridCol w:w="1273"/>
      </w:tblGrid>
      <w:tr w:rsidR="00805A4F" w:rsidRPr="00CA470E" w14:paraId="6C5FA623" w14:textId="77777777" w:rsidTr="00805A4F">
        <w:tc>
          <w:tcPr>
            <w:tcW w:w="11057" w:type="dxa"/>
            <w:gridSpan w:val="7"/>
          </w:tcPr>
          <w:p w14:paraId="7872EF9F" w14:textId="110A8EDC" w:rsidR="00805A4F" w:rsidRPr="00CA470E" w:rsidRDefault="00805A4F" w:rsidP="00805A4F">
            <w:pPr>
              <w:rPr>
                <w:b/>
                <w:bCs/>
                <w:sz w:val="18"/>
                <w:szCs w:val="18"/>
              </w:rPr>
            </w:pPr>
            <w:r w:rsidRPr="00EB4FC8">
              <w:rPr>
                <w:b/>
                <w:bCs/>
                <w:sz w:val="20"/>
                <w:szCs w:val="20"/>
              </w:rPr>
              <w:t xml:space="preserve">Additional </w:t>
            </w:r>
            <w:r w:rsidR="002D79D0" w:rsidRPr="00EB4FC8">
              <w:rPr>
                <w:b/>
                <w:bCs/>
                <w:sz w:val="20"/>
                <w:szCs w:val="20"/>
              </w:rPr>
              <w:t xml:space="preserve">Hardware </w:t>
            </w:r>
            <w:r w:rsidRPr="00EB4FC8">
              <w:rPr>
                <w:b/>
                <w:bCs/>
                <w:sz w:val="20"/>
                <w:szCs w:val="20"/>
              </w:rPr>
              <w:t>Accessories</w:t>
            </w:r>
          </w:p>
        </w:tc>
      </w:tr>
      <w:tr w:rsidR="00805A4F" w:rsidRPr="00CA470E" w14:paraId="097066FB" w14:textId="77777777" w:rsidTr="00FE5B18">
        <w:tc>
          <w:tcPr>
            <w:tcW w:w="1553" w:type="dxa"/>
          </w:tcPr>
          <w:p w14:paraId="2C7584D4" w14:textId="77777777" w:rsidR="00805A4F" w:rsidRPr="00CA470E" w:rsidRDefault="00805A4F" w:rsidP="00805A4F">
            <w:pPr>
              <w:rPr>
                <w:b/>
                <w:bCs/>
                <w:sz w:val="18"/>
                <w:szCs w:val="18"/>
              </w:rPr>
            </w:pPr>
            <w:r w:rsidRPr="00CA470E">
              <w:rPr>
                <w:b/>
                <w:bCs/>
                <w:sz w:val="18"/>
                <w:szCs w:val="18"/>
              </w:rPr>
              <w:t>Accessory Name</w:t>
            </w:r>
          </w:p>
        </w:tc>
        <w:tc>
          <w:tcPr>
            <w:tcW w:w="3209" w:type="dxa"/>
          </w:tcPr>
          <w:p w14:paraId="33757316" w14:textId="77777777" w:rsidR="00805A4F" w:rsidRPr="00CA470E" w:rsidRDefault="00805A4F" w:rsidP="00805A4F">
            <w:pPr>
              <w:rPr>
                <w:b/>
                <w:bCs/>
                <w:sz w:val="18"/>
                <w:szCs w:val="18"/>
              </w:rPr>
            </w:pPr>
            <w:r w:rsidRPr="00CA470E">
              <w:rPr>
                <w:b/>
                <w:bCs/>
                <w:sz w:val="18"/>
                <w:szCs w:val="18"/>
              </w:rPr>
              <w:t>Description</w:t>
            </w:r>
          </w:p>
        </w:tc>
        <w:tc>
          <w:tcPr>
            <w:tcW w:w="899" w:type="dxa"/>
          </w:tcPr>
          <w:p w14:paraId="3BCCE411" w14:textId="77777777" w:rsidR="00805A4F" w:rsidRPr="00CA470E" w:rsidRDefault="00805A4F" w:rsidP="00805A4F">
            <w:pPr>
              <w:rPr>
                <w:b/>
                <w:bCs/>
                <w:sz w:val="18"/>
                <w:szCs w:val="18"/>
              </w:rPr>
            </w:pPr>
            <w:r w:rsidRPr="00CA470E">
              <w:rPr>
                <w:b/>
                <w:bCs/>
                <w:sz w:val="18"/>
                <w:szCs w:val="18"/>
              </w:rPr>
              <w:t>Quantity</w:t>
            </w:r>
          </w:p>
        </w:tc>
        <w:tc>
          <w:tcPr>
            <w:tcW w:w="1433" w:type="dxa"/>
          </w:tcPr>
          <w:p w14:paraId="0A505BE8" w14:textId="75C42AE5" w:rsidR="00805A4F" w:rsidRPr="00CA470E" w:rsidRDefault="003C34D4" w:rsidP="00805A4F">
            <w:pPr>
              <w:rPr>
                <w:b/>
                <w:bCs/>
                <w:sz w:val="18"/>
                <w:szCs w:val="18"/>
              </w:rPr>
            </w:pPr>
            <w:r>
              <w:rPr>
                <w:b/>
                <w:bCs/>
                <w:sz w:val="18"/>
                <w:szCs w:val="18"/>
              </w:rPr>
              <w:t xml:space="preserve">Recurring </w:t>
            </w:r>
            <w:r w:rsidR="005837D2">
              <w:rPr>
                <w:b/>
                <w:bCs/>
                <w:sz w:val="18"/>
                <w:szCs w:val="18"/>
              </w:rPr>
              <w:t>Fee(s)</w:t>
            </w:r>
          </w:p>
        </w:tc>
        <w:tc>
          <w:tcPr>
            <w:tcW w:w="1031" w:type="dxa"/>
          </w:tcPr>
          <w:p w14:paraId="47E29C09" w14:textId="01AE8A2F" w:rsidR="00805A4F" w:rsidRPr="00CA470E" w:rsidRDefault="00805A4F" w:rsidP="00805A4F">
            <w:pPr>
              <w:rPr>
                <w:b/>
                <w:bCs/>
                <w:sz w:val="18"/>
                <w:szCs w:val="18"/>
              </w:rPr>
            </w:pPr>
            <w:r w:rsidRPr="00CA470E">
              <w:rPr>
                <w:b/>
                <w:bCs/>
                <w:sz w:val="18"/>
                <w:szCs w:val="18"/>
              </w:rPr>
              <w:t xml:space="preserve">Upfront </w:t>
            </w:r>
            <w:r w:rsidR="001F6F09">
              <w:rPr>
                <w:b/>
                <w:bCs/>
                <w:sz w:val="18"/>
                <w:szCs w:val="18"/>
              </w:rPr>
              <w:t>Fee(s)</w:t>
            </w:r>
          </w:p>
        </w:tc>
        <w:tc>
          <w:tcPr>
            <w:tcW w:w="1659" w:type="dxa"/>
          </w:tcPr>
          <w:p w14:paraId="5B88ED6B" w14:textId="2D35E2F5" w:rsidR="00805A4F" w:rsidRPr="00CA470E" w:rsidRDefault="00805A4F" w:rsidP="00805A4F">
            <w:pPr>
              <w:rPr>
                <w:b/>
                <w:bCs/>
                <w:sz w:val="18"/>
                <w:szCs w:val="18"/>
              </w:rPr>
            </w:pPr>
            <w:r w:rsidRPr="00CA470E">
              <w:rPr>
                <w:b/>
                <w:bCs/>
                <w:sz w:val="18"/>
                <w:szCs w:val="18"/>
              </w:rPr>
              <w:t xml:space="preserve">Total </w:t>
            </w:r>
            <w:r w:rsidR="003C34D4">
              <w:rPr>
                <w:b/>
                <w:bCs/>
                <w:sz w:val="18"/>
                <w:szCs w:val="18"/>
              </w:rPr>
              <w:t>Recurring</w:t>
            </w:r>
            <w:r w:rsidR="007A7CC2">
              <w:rPr>
                <w:b/>
                <w:bCs/>
                <w:sz w:val="18"/>
                <w:szCs w:val="18"/>
              </w:rPr>
              <w:t xml:space="preserve"> Fee</w:t>
            </w:r>
            <w:r w:rsidR="00317A7D">
              <w:rPr>
                <w:b/>
                <w:bCs/>
                <w:sz w:val="18"/>
                <w:szCs w:val="18"/>
              </w:rPr>
              <w:t>(s)</w:t>
            </w:r>
          </w:p>
        </w:tc>
        <w:tc>
          <w:tcPr>
            <w:tcW w:w="1273" w:type="dxa"/>
          </w:tcPr>
          <w:p w14:paraId="2F090E25" w14:textId="59399F92" w:rsidR="00805A4F" w:rsidRPr="00CA470E" w:rsidRDefault="00805A4F" w:rsidP="00805A4F">
            <w:pPr>
              <w:rPr>
                <w:b/>
                <w:bCs/>
                <w:sz w:val="18"/>
                <w:szCs w:val="18"/>
              </w:rPr>
            </w:pPr>
            <w:r w:rsidRPr="00CA470E">
              <w:rPr>
                <w:b/>
                <w:bCs/>
                <w:sz w:val="18"/>
                <w:szCs w:val="18"/>
              </w:rPr>
              <w:t>Total Upfront</w:t>
            </w:r>
            <w:r w:rsidR="001F6F09">
              <w:rPr>
                <w:b/>
                <w:bCs/>
                <w:sz w:val="18"/>
                <w:szCs w:val="18"/>
              </w:rPr>
              <w:t xml:space="preserve"> Fee(s)</w:t>
            </w:r>
          </w:p>
        </w:tc>
      </w:tr>
      <w:tr w:rsidR="003E6A82" w:rsidRPr="00CA470E" w14:paraId="161EA0DE" w14:textId="77777777" w:rsidTr="00FE5B18">
        <w:trPr>
          <w:trHeight w:val="417"/>
        </w:trPr>
        <w:tc>
          <w:tcPr>
            <w:tcW w:w="1553" w:type="dxa"/>
          </w:tcPr>
          <w:p w14:paraId="382B4DE0" w14:textId="47A6626C" w:rsidR="003E6A82" w:rsidRPr="00CA470E" w:rsidRDefault="003E6A82" w:rsidP="003E6A82">
            <w:pPr>
              <w:rPr>
                <w:sz w:val="16"/>
                <w:szCs w:val="16"/>
              </w:rPr>
            </w:pPr>
            <w:r>
              <w:rPr>
                <w:sz w:val="16"/>
                <w:szCs w:val="16"/>
              </w:rPr>
              <w:t>Heavy Duty Cable</w:t>
            </w:r>
          </w:p>
        </w:tc>
        <w:tc>
          <w:tcPr>
            <w:tcW w:w="3209" w:type="dxa"/>
          </w:tcPr>
          <w:p w14:paraId="70576808" w14:textId="6F9CF497" w:rsidR="003E6A82" w:rsidRPr="00CA470E" w:rsidRDefault="003E6A82" w:rsidP="003E6A82">
            <w:pPr>
              <w:rPr>
                <w:sz w:val="16"/>
                <w:szCs w:val="16"/>
              </w:rPr>
            </w:pPr>
            <w:r>
              <w:rPr>
                <w:sz w:val="16"/>
                <w:szCs w:val="16"/>
              </w:rPr>
              <w:t>xx</w:t>
            </w:r>
          </w:p>
        </w:tc>
        <w:tc>
          <w:tcPr>
            <w:tcW w:w="899" w:type="dxa"/>
          </w:tcPr>
          <w:p w14:paraId="643EFD0E" w14:textId="4FC1BCB6" w:rsidR="003E6A82" w:rsidRPr="00CA470E" w:rsidRDefault="003E6A82" w:rsidP="003E6A82">
            <w:pPr>
              <w:rPr>
                <w:sz w:val="16"/>
                <w:szCs w:val="16"/>
              </w:rPr>
            </w:pPr>
            <w:r>
              <w:rPr>
                <w:sz w:val="16"/>
                <w:szCs w:val="16"/>
              </w:rPr>
              <w:t>10</w:t>
            </w:r>
          </w:p>
        </w:tc>
        <w:tc>
          <w:tcPr>
            <w:tcW w:w="1433" w:type="dxa"/>
          </w:tcPr>
          <w:p w14:paraId="5F7EEF8E" w14:textId="40494D00" w:rsidR="003E6A82" w:rsidRPr="00CA470E" w:rsidRDefault="003E6A82" w:rsidP="003E6A82">
            <w:pPr>
              <w:rPr>
                <w:sz w:val="16"/>
                <w:szCs w:val="16"/>
              </w:rPr>
            </w:pPr>
            <w:r>
              <w:rPr>
                <w:sz w:val="16"/>
                <w:szCs w:val="16"/>
              </w:rPr>
              <w:t>$0</w:t>
            </w:r>
          </w:p>
        </w:tc>
        <w:tc>
          <w:tcPr>
            <w:tcW w:w="1031" w:type="dxa"/>
          </w:tcPr>
          <w:p w14:paraId="23B902E3" w14:textId="025F2F50" w:rsidR="003E6A82" w:rsidRPr="00CA470E" w:rsidRDefault="003E6A82" w:rsidP="003E6A82">
            <w:pPr>
              <w:rPr>
                <w:sz w:val="16"/>
                <w:szCs w:val="16"/>
              </w:rPr>
            </w:pPr>
            <w:r>
              <w:rPr>
                <w:sz w:val="16"/>
                <w:szCs w:val="16"/>
              </w:rPr>
              <w:t>$0</w:t>
            </w:r>
          </w:p>
        </w:tc>
        <w:tc>
          <w:tcPr>
            <w:tcW w:w="1659" w:type="dxa"/>
          </w:tcPr>
          <w:p w14:paraId="0BB09250" w14:textId="2FECB80A" w:rsidR="003E6A82" w:rsidRPr="00CA470E" w:rsidRDefault="003E6A82" w:rsidP="003E6A82">
            <w:pPr>
              <w:rPr>
                <w:sz w:val="16"/>
                <w:szCs w:val="16"/>
              </w:rPr>
            </w:pPr>
            <w:r w:rsidRPr="007E1F95">
              <w:rPr>
                <w:sz w:val="16"/>
                <w:szCs w:val="16"/>
              </w:rPr>
              <w:t>$0</w:t>
            </w:r>
          </w:p>
        </w:tc>
        <w:tc>
          <w:tcPr>
            <w:tcW w:w="1273" w:type="dxa"/>
          </w:tcPr>
          <w:p w14:paraId="0FE9C45B" w14:textId="7BEE7B24" w:rsidR="003E6A82" w:rsidRPr="00CA470E" w:rsidRDefault="003E6A82" w:rsidP="003E6A82">
            <w:pPr>
              <w:rPr>
                <w:sz w:val="16"/>
                <w:szCs w:val="16"/>
              </w:rPr>
            </w:pPr>
            <w:r w:rsidRPr="007E1F95">
              <w:rPr>
                <w:sz w:val="16"/>
                <w:szCs w:val="16"/>
              </w:rPr>
              <w:t>$0</w:t>
            </w:r>
          </w:p>
        </w:tc>
      </w:tr>
      <w:tr w:rsidR="003E6A82" w:rsidRPr="00CA470E" w14:paraId="39AD03C5" w14:textId="77777777" w:rsidTr="00FE5B18">
        <w:trPr>
          <w:trHeight w:val="417"/>
        </w:trPr>
        <w:tc>
          <w:tcPr>
            <w:tcW w:w="1553" w:type="dxa"/>
          </w:tcPr>
          <w:p w14:paraId="19A52FF5" w14:textId="18CCC1D7" w:rsidR="003E6A82" w:rsidRPr="00CA470E" w:rsidRDefault="003E6A82" w:rsidP="003E6A82">
            <w:pPr>
              <w:rPr>
                <w:sz w:val="16"/>
                <w:szCs w:val="16"/>
              </w:rPr>
            </w:pPr>
            <w:r>
              <w:rPr>
                <w:sz w:val="16"/>
                <w:szCs w:val="16"/>
              </w:rPr>
              <w:t>Light Duty Cable</w:t>
            </w:r>
          </w:p>
        </w:tc>
        <w:tc>
          <w:tcPr>
            <w:tcW w:w="3209" w:type="dxa"/>
          </w:tcPr>
          <w:p w14:paraId="712D7A1B" w14:textId="5D060F6A" w:rsidR="003E6A82" w:rsidRPr="00CA470E" w:rsidRDefault="003E6A82" w:rsidP="003E6A82">
            <w:pPr>
              <w:rPr>
                <w:sz w:val="16"/>
                <w:szCs w:val="16"/>
              </w:rPr>
            </w:pPr>
            <w:proofErr w:type="spellStart"/>
            <w:r>
              <w:rPr>
                <w:sz w:val="16"/>
                <w:szCs w:val="16"/>
              </w:rPr>
              <w:t>Xx</w:t>
            </w:r>
            <w:proofErr w:type="spellEnd"/>
          </w:p>
        </w:tc>
        <w:tc>
          <w:tcPr>
            <w:tcW w:w="899" w:type="dxa"/>
          </w:tcPr>
          <w:p w14:paraId="78B24F2C" w14:textId="56C07943" w:rsidR="003E6A82" w:rsidRPr="00CA470E" w:rsidRDefault="003E6A82" w:rsidP="003E6A82">
            <w:pPr>
              <w:rPr>
                <w:sz w:val="16"/>
                <w:szCs w:val="16"/>
              </w:rPr>
            </w:pPr>
            <w:r>
              <w:rPr>
                <w:sz w:val="16"/>
                <w:szCs w:val="16"/>
              </w:rPr>
              <w:t>33</w:t>
            </w:r>
          </w:p>
        </w:tc>
        <w:tc>
          <w:tcPr>
            <w:tcW w:w="1433" w:type="dxa"/>
          </w:tcPr>
          <w:p w14:paraId="6B944471" w14:textId="571BE2A6" w:rsidR="003E6A82" w:rsidRPr="00CA470E" w:rsidRDefault="003E6A82" w:rsidP="003E6A82">
            <w:pPr>
              <w:rPr>
                <w:sz w:val="16"/>
                <w:szCs w:val="16"/>
              </w:rPr>
            </w:pPr>
            <w:r>
              <w:rPr>
                <w:sz w:val="16"/>
                <w:szCs w:val="16"/>
              </w:rPr>
              <w:t>$0</w:t>
            </w:r>
          </w:p>
        </w:tc>
        <w:tc>
          <w:tcPr>
            <w:tcW w:w="1031" w:type="dxa"/>
          </w:tcPr>
          <w:p w14:paraId="32128DD3" w14:textId="19E6AD77" w:rsidR="003E6A82" w:rsidRPr="00CA470E" w:rsidRDefault="003E6A82" w:rsidP="003E6A82">
            <w:pPr>
              <w:rPr>
                <w:sz w:val="16"/>
                <w:szCs w:val="16"/>
              </w:rPr>
            </w:pPr>
            <w:r w:rsidRPr="00FC1362">
              <w:rPr>
                <w:sz w:val="16"/>
                <w:szCs w:val="16"/>
              </w:rPr>
              <w:t>$0</w:t>
            </w:r>
          </w:p>
        </w:tc>
        <w:tc>
          <w:tcPr>
            <w:tcW w:w="1659" w:type="dxa"/>
          </w:tcPr>
          <w:p w14:paraId="0CD7AB5A" w14:textId="275D1274" w:rsidR="003E6A82" w:rsidRPr="00CA470E" w:rsidRDefault="003E6A82" w:rsidP="003E6A82">
            <w:pPr>
              <w:rPr>
                <w:sz w:val="16"/>
                <w:szCs w:val="16"/>
              </w:rPr>
            </w:pPr>
            <w:r w:rsidRPr="007E1F95">
              <w:rPr>
                <w:sz w:val="16"/>
                <w:szCs w:val="16"/>
              </w:rPr>
              <w:t>$0</w:t>
            </w:r>
          </w:p>
        </w:tc>
        <w:tc>
          <w:tcPr>
            <w:tcW w:w="1273" w:type="dxa"/>
          </w:tcPr>
          <w:p w14:paraId="48D54B0D" w14:textId="06F70706" w:rsidR="003E6A82" w:rsidRPr="00CA470E" w:rsidRDefault="003E6A82" w:rsidP="003E6A82">
            <w:pPr>
              <w:rPr>
                <w:sz w:val="16"/>
                <w:szCs w:val="16"/>
              </w:rPr>
            </w:pPr>
            <w:r w:rsidRPr="007E1F95">
              <w:rPr>
                <w:sz w:val="16"/>
                <w:szCs w:val="16"/>
              </w:rPr>
              <w:t>$0</w:t>
            </w:r>
          </w:p>
        </w:tc>
      </w:tr>
      <w:tr w:rsidR="003E6A82" w:rsidRPr="00CA470E" w14:paraId="42C7D688" w14:textId="77777777" w:rsidTr="00FE5B18">
        <w:trPr>
          <w:trHeight w:val="417"/>
        </w:trPr>
        <w:tc>
          <w:tcPr>
            <w:tcW w:w="1553" w:type="dxa"/>
          </w:tcPr>
          <w:p w14:paraId="01B1C110" w14:textId="2A24328E" w:rsidR="003E6A82" w:rsidRPr="00CA470E" w:rsidRDefault="003E6A82" w:rsidP="003E6A82">
            <w:pPr>
              <w:rPr>
                <w:sz w:val="16"/>
                <w:szCs w:val="16"/>
              </w:rPr>
            </w:pPr>
            <w:r>
              <w:rPr>
                <w:sz w:val="16"/>
                <w:szCs w:val="16"/>
              </w:rPr>
              <w:t>Hardwired Cable</w:t>
            </w:r>
          </w:p>
        </w:tc>
        <w:tc>
          <w:tcPr>
            <w:tcW w:w="3209" w:type="dxa"/>
          </w:tcPr>
          <w:p w14:paraId="1B48243C" w14:textId="1F18E977" w:rsidR="003E6A82" w:rsidRPr="00CA470E" w:rsidRDefault="003E6A82" w:rsidP="003E6A82">
            <w:pPr>
              <w:rPr>
                <w:sz w:val="16"/>
                <w:szCs w:val="16"/>
              </w:rPr>
            </w:pPr>
            <w:proofErr w:type="spellStart"/>
            <w:r>
              <w:rPr>
                <w:sz w:val="16"/>
                <w:szCs w:val="16"/>
              </w:rPr>
              <w:t>Xx</w:t>
            </w:r>
            <w:proofErr w:type="spellEnd"/>
          </w:p>
        </w:tc>
        <w:tc>
          <w:tcPr>
            <w:tcW w:w="899" w:type="dxa"/>
          </w:tcPr>
          <w:p w14:paraId="39A2C5BA" w14:textId="30F8F01C" w:rsidR="003E6A82" w:rsidRPr="00CA470E" w:rsidRDefault="003E6A82" w:rsidP="003E6A82">
            <w:pPr>
              <w:rPr>
                <w:sz w:val="16"/>
                <w:szCs w:val="16"/>
              </w:rPr>
            </w:pPr>
            <w:r>
              <w:rPr>
                <w:sz w:val="16"/>
                <w:szCs w:val="16"/>
              </w:rPr>
              <w:t>5</w:t>
            </w:r>
          </w:p>
        </w:tc>
        <w:tc>
          <w:tcPr>
            <w:tcW w:w="1433" w:type="dxa"/>
          </w:tcPr>
          <w:p w14:paraId="34883654" w14:textId="598B6C95" w:rsidR="003E6A82" w:rsidRPr="00CA470E" w:rsidRDefault="003E6A82" w:rsidP="003E6A82">
            <w:pPr>
              <w:rPr>
                <w:sz w:val="16"/>
                <w:szCs w:val="16"/>
              </w:rPr>
            </w:pPr>
            <w:r>
              <w:rPr>
                <w:sz w:val="16"/>
                <w:szCs w:val="16"/>
              </w:rPr>
              <w:t>$0</w:t>
            </w:r>
          </w:p>
        </w:tc>
        <w:tc>
          <w:tcPr>
            <w:tcW w:w="1031" w:type="dxa"/>
          </w:tcPr>
          <w:p w14:paraId="68991279" w14:textId="419969B9" w:rsidR="003E6A82" w:rsidRPr="00CA470E" w:rsidRDefault="003E6A82" w:rsidP="003E6A82">
            <w:pPr>
              <w:rPr>
                <w:sz w:val="16"/>
                <w:szCs w:val="16"/>
              </w:rPr>
            </w:pPr>
            <w:r w:rsidRPr="00FC1362">
              <w:rPr>
                <w:sz w:val="16"/>
                <w:szCs w:val="16"/>
              </w:rPr>
              <w:t>$0</w:t>
            </w:r>
          </w:p>
        </w:tc>
        <w:tc>
          <w:tcPr>
            <w:tcW w:w="1659" w:type="dxa"/>
          </w:tcPr>
          <w:p w14:paraId="5366A39E" w14:textId="3899B62C" w:rsidR="003E6A82" w:rsidRPr="00CA470E" w:rsidRDefault="003E6A82" w:rsidP="003E6A82">
            <w:pPr>
              <w:rPr>
                <w:sz w:val="16"/>
                <w:szCs w:val="16"/>
              </w:rPr>
            </w:pPr>
            <w:r w:rsidRPr="007E1F95">
              <w:rPr>
                <w:sz w:val="16"/>
                <w:szCs w:val="16"/>
              </w:rPr>
              <w:t>$0</w:t>
            </w:r>
          </w:p>
        </w:tc>
        <w:tc>
          <w:tcPr>
            <w:tcW w:w="1273" w:type="dxa"/>
          </w:tcPr>
          <w:p w14:paraId="239FC150" w14:textId="4DD516DE" w:rsidR="003E6A82" w:rsidRPr="00CA470E" w:rsidRDefault="003E6A82" w:rsidP="003E6A82">
            <w:pPr>
              <w:rPr>
                <w:sz w:val="16"/>
                <w:szCs w:val="16"/>
              </w:rPr>
            </w:pPr>
            <w:r w:rsidRPr="007E1F95">
              <w:rPr>
                <w:sz w:val="16"/>
                <w:szCs w:val="16"/>
              </w:rPr>
              <w:t>$0</w:t>
            </w:r>
          </w:p>
        </w:tc>
      </w:tr>
      <w:tr w:rsidR="00805A4F" w:rsidRPr="00CA470E" w14:paraId="1DDB3B82" w14:textId="77777777" w:rsidTr="00FE5B18">
        <w:tc>
          <w:tcPr>
            <w:tcW w:w="8125" w:type="dxa"/>
            <w:gridSpan w:val="5"/>
          </w:tcPr>
          <w:p w14:paraId="300E14E7" w14:textId="77777777" w:rsidR="00805A4F" w:rsidRPr="00CA470E" w:rsidRDefault="00805A4F" w:rsidP="00805A4F">
            <w:pPr>
              <w:rPr>
                <w:sz w:val="16"/>
                <w:szCs w:val="16"/>
              </w:rPr>
            </w:pPr>
          </w:p>
        </w:tc>
        <w:tc>
          <w:tcPr>
            <w:tcW w:w="1659" w:type="dxa"/>
          </w:tcPr>
          <w:p w14:paraId="2744BADC" w14:textId="3F9EF17D" w:rsidR="00805A4F" w:rsidRPr="00CA470E" w:rsidRDefault="00805A4F" w:rsidP="00805A4F">
            <w:pPr>
              <w:rPr>
                <w:sz w:val="18"/>
                <w:szCs w:val="18"/>
              </w:rPr>
            </w:pPr>
            <w:r w:rsidRPr="00CA470E">
              <w:rPr>
                <w:b/>
                <w:bCs/>
                <w:sz w:val="18"/>
                <w:szCs w:val="18"/>
              </w:rPr>
              <w:t xml:space="preserve">Total </w:t>
            </w:r>
            <w:r w:rsidR="003C34D4">
              <w:rPr>
                <w:b/>
                <w:bCs/>
                <w:sz w:val="18"/>
                <w:szCs w:val="18"/>
              </w:rPr>
              <w:t>Recurring</w:t>
            </w:r>
            <w:r w:rsidR="00C217D0">
              <w:rPr>
                <w:b/>
                <w:bCs/>
                <w:sz w:val="18"/>
                <w:szCs w:val="18"/>
              </w:rPr>
              <w:t xml:space="preserve"> Fee(s)</w:t>
            </w:r>
          </w:p>
        </w:tc>
        <w:tc>
          <w:tcPr>
            <w:tcW w:w="1273" w:type="dxa"/>
          </w:tcPr>
          <w:p w14:paraId="12C154B4" w14:textId="0ECB7884" w:rsidR="00805A4F" w:rsidRPr="00CA470E" w:rsidRDefault="00805A4F" w:rsidP="00805A4F">
            <w:pPr>
              <w:rPr>
                <w:sz w:val="18"/>
                <w:szCs w:val="18"/>
              </w:rPr>
            </w:pPr>
            <w:r w:rsidRPr="00CA470E">
              <w:rPr>
                <w:b/>
                <w:bCs/>
                <w:sz w:val="18"/>
                <w:szCs w:val="18"/>
              </w:rPr>
              <w:t>Total Upfront</w:t>
            </w:r>
            <w:r w:rsidR="001F6F09">
              <w:rPr>
                <w:b/>
                <w:bCs/>
                <w:sz w:val="18"/>
                <w:szCs w:val="18"/>
              </w:rPr>
              <w:t xml:space="preserve"> Fee(s)</w:t>
            </w:r>
          </w:p>
        </w:tc>
      </w:tr>
      <w:tr w:rsidR="00805A4F" w:rsidRPr="00CA470E" w14:paraId="38EADC35" w14:textId="77777777" w:rsidTr="00FE5B18">
        <w:tc>
          <w:tcPr>
            <w:tcW w:w="8125" w:type="dxa"/>
            <w:gridSpan w:val="5"/>
          </w:tcPr>
          <w:p w14:paraId="7E86B3F4" w14:textId="77777777" w:rsidR="00805A4F" w:rsidRPr="00CA470E" w:rsidRDefault="00805A4F" w:rsidP="00805A4F">
            <w:pPr>
              <w:rPr>
                <w:b/>
                <w:bCs/>
                <w:sz w:val="16"/>
                <w:szCs w:val="16"/>
              </w:rPr>
            </w:pPr>
          </w:p>
        </w:tc>
        <w:tc>
          <w:tcPr>
            <w:tcW w:w="1659" w:type="dxa"/>
          </w:tcPr>
          <w:p w14:paraId="10B28DA8" w14:textId="77777777" w:rsidR="00805A4F" w:rsidRPr="00CA470E" w:rsidRDefault="00805A4F" w:rsidP="00805A4F">
            <w:pPr>
              <w:rPr>
                <w:b/>
                <w:bCs/>
                <w:sz w:val="18"/>
                <w:szCs w:val="18"/>
              </w:rPr>
            </w:pPr>
            <w:r w:rsidRPr="00CA470E">
              <w:rPr>
                <w:b/>
                <w:bCs/>
                <w:sz w:val="18"/>
                <w:szCs w:val="18"/>
              </w:rPr>
              <w:t>$0</w:t>
            </w:r>
          </w:p>
        </w:tc>
        <w:tc>
          <w:tcPr>
            <w:tcW w:w="1273" w:type="dxa"/>
          </w:tcPr>
          <w:p w14:paraId="2CF11CCE" w14:textId="4CCB2170" w:rsidR="00805A4F" w:rsidRPr="00CA470E" w:rsidRDefault="00805A4F" w:rsidP="00805A4F">
            <w:pPr>
              <w:rPr>
                <w:b/>
                <w:bCs/>
                <w:sz w:val="18"/>
                <w:szCs w:val="18"/>
              </w:rPr>
            </w:pPr>
            <w:r w:rsidRPr="00CA470E">
              <w:rPr>
                <w:b/>
                <w:bCs/>
                <w:sz w:val="18"/>
                <w:szCs w:val="18"/>
              </w:rPr>
              <w:t>$</w:t>
            </w:r>
            <w:r w:rsidR="00881E8E">
              <w:rPr>
                <w:b/>
                <w:bCs/>
                <w:sz w:val="18"/>
                <w:szCs w:val="18"/>
              </w:rPr>
              <w:t>0</w:t>
            </w:r>
          </w:p>
        </w:tc>
      </w:tr>
    </w:tbl>
    <w:p w14:paraId="2AC6F17E" w14:textId="2D2B492D" w:rsidR="00A518AF" w:rsidRDefault="00A518AF"/>
    <w:tbl>
      <w:tblPr>
        <w:tblStyle w:val="TableGrid"/>
        <w:tblpPr w:leftFromText="180" w:rightFromText="180" w:vertAnchor="text" w:horzAnchor="margin" w:tblpY="-25"/>
        <w:tblW w:w="11057" w:type="dxa"/>
        <w:tblLook w:val="04A0" w:firstRow="1" w:lastRow="0" w:firstColumn="1" w:lastColumn="0" w:noHBand="0" w:noVBand="1"/>
      </w:tblPr>
      <w:tblGrid>
        <w:gridCol w:w="1555"/>
        <w:gridCol w:w="3211"/>
        <w:gridCol w:w="899"/>
        <w:gridCol w:w="1429"/>
        <w:gridCol w:w="1091"/>
        <w:gridCol w:w="1599"/>
        <w:gridCol w:w="1273"/>
      </w:tblGrid>
      <w:tr w:rsidR="00805A4F" w14:paraId="632D61DE" w14:textId="77777777" w:rsidTr="00805A4F">
        <w:tc>
          <w:tcPr>
            <w:tcW w:w="11057" w:type="dxa"/>
            <w:gridSpan w:val="7"/>
          </w:tcPr>
          <w:p w14:paraId="5FB5F964" w14:textId="39B1E86D" w:rsidR="00805A4F" w:rsidRPr="00CA470E" w:rsidRDefault="00FE5B18" w:rsidP="00805A4F">
            <w:pPr>
              <w:rPr>
                <w:b/>
                <w:bCs/>
                <w:sz w:val="18"/>
                <w:szCs w:val="18"/>
              </w:rPr>
            </w:pPr>
            <w:r w:rsidRPr="00EB4FC8">
              <w:rPr>
                <w:b/>
                <w:bCs/>
                <w:sz w:val="20"/>
                <w:szCs w:val="20"/>
              </w:rPr>
              <w:lastRenderedPageBreak/>
              <w:t xml:space="preserve">Additional </w:t>
            </w:r>
            <w:r w:rsidR="00805A4F" w:rsidRPr="00EB4FC8">
              <w:rPr>
                <w:b/>
                <w:bCs/>
                <w:sz w:val="20"/>
                <w:szCs w:val="20"/>
              </w:rPr>
              <w:t>Services</w:t>
            </w:r>
          </w:p>
        </w:tc>
      </w:tr>
      <w:tr w:rsidR="00805A4F" w14:paraId="31DA4F36" w14:textId="77777777" w:rsidTr="00FF6ED1">
        <w:tc>
          <w:tcPr>
            <w:tcW w:w="1555" w:type="dxa"/>
          </w:tcPr>
          <w:p w14:paraId="5F107B1B" w14:textId="77777777" w:rsidR="00805A4F" w:rsidRPr="00CA470E" w:rsidRDefault="00805A4F" w:rsidP="00805A4F">
            <w:pPr>
              <w:rPr>
                <w:b/>
                <w:bCs/>
                <w:sz w:val="18"/>
                <w:szCs w:val="18"/>
              </w:rPr>
            </w:pPr>
            <w:r w:rsidRPr="00CA470E">
              <w:rPr>
                <w:b/>
                <w:bCs/>
                <w:sz w:val="18"/>
                <w:szCs w:val="18"/>
              </w:rPr>
              <w:t>Service Name</w:t>
            </w:r>
          </w:p>
        </w:tc>
        <w:tc>
          <w:tcPr>
            <w:tcW w:w="3211" w:type="dxa"/>
          </w:tcPr>
          <w:p w14:paraId="164FA582" w14:textId="77777777" w:rsidR="00805A4F" w:rsidRPr="00CA470E" w:rsidRDefault="00805A4F" w:rsidP="00805A4F">
            <w:pPr>
              <w:rPr>
                <w:b/>
                <w:bCs/>
                <w:sz w:val="18"/>
                <w:szCs w:val="18"/>
              </w:rPr>
            </w:pPr>
            <w:r w:rsidRPr="00CA470E">
              <w:rPr>
                <w:b/>
                <w:bCs/>
                <w:sz w:val="18"/>
                <w:szCs w:val="18"/>
              </w:rPr>
              <w:t>Description</w:t>
            </w:r>
          </w:p>
        </w:tc>
        <w:tc>
          <w:tcPr>
            <w:tcW w:w="899" w:type="dxa"/>
          </w:tcPr>
          <w:p w14:paraId="088D38E2" w14:textId="77777777" w:rsidR="00805A4F" w:rsidRPr="00CA470E" w:rsidRDefault="00805A4F" w:rsidP="00805A4F">
            <w:pPr>
              <w:rPr>
                <w:b/>
                <w:bCs/>
                <w:sz w:val="18"/>
                <w:szCs w:val="18"/>
              </w:rPr>
            </w:pPr>
            <w:r w:rsidRPr="00CA470E">
              <w:rPr>
                <w:b/>
                <w:bCs/>
                <w:sz w:val="18"/>
                <w:szCs w:val="18"/>
              </w:rPr>
              <w:t>Quantity</w:t>
            </w:r>
          </w:p>
        </w:tc>
        <w:tc>
          <w:tcPr>
            <w:tcW w:w="1429" w:type="dxa"/>
          </w:tcPr>
          <w:p w14:paraId="2CCBE29C" w14:textId="1FF7CB46" w:rsidR="00805A4F" w:rsidRPr="00CA470E" w:rsidRDefault="003C34D4" w:rsidP="00805A4F">
            <w:pPr>
              <w:rPr>
                <w:b/>
                <w:bCs/>
                <w:sz w:val="18"/>
                <w:szCs w:val="18"/>
              </w:rPr>
            </w:pPr>
            <w:r>
              <w:rPr>
                <w:b/>
                <w:bCs/>
                <w:sz w:val="18"/>
                <w:szCs w:val="18"/>
              </w:rPr>
              <w:t xml:space="preserve">Recurring </w:t>
            </w:r>
            <w:r w:rsidR="005E3291">
              <w:rPr>
                <w:b/>
                <w:bCs/>
                <w:sz w:val="18"/>
                <w:szCs w:val="18"/>
              </w:rPr>
              <w:t>Fee(s)</w:t>
            </w:r>
          </w:p>
        </w:tc>
        <w:tc>
          <w:tcPr>
            <w:tcW w:w="1091" w:type="dxa"/>
          </w:tcPr>
          <w:p w14:paraId="24C15077" w14:textId="003DF7A1" w:rsidR="00805A4F" w:rsidRPr="00CA470E" w:rsidRDefault="00805A4F" w:rsidP="00805A4F">
            <w:pPr>
              <w:rPr>
                <w:b/>
                <w:bCs/>
                <w:sz w:val="18"/>
                <w:szCs w:val="18"/>
              </w:rPr>
            </w:pPr>
            <w:r w:rsidRPr="00CA470E">
              <w:rPr>
                <w:b/>
                <w:bCs/>
                <w:sz w:val="18"/>
                <w:szCs w:val="18"/>
              </w:rPr>
              <w:t xml:space="preserve">Upfront </w:t>
            </w:r>
            <w:r w:rsidR="005E3291">
              <w:rPr>
                <w:b/>
                <w:bCs/>
                <w:sz w:val="18"/>
                <w:szCs w:val="18"/>
              </w:rPr>
              <w:t>Fee(s)</w:t>
            </w:r>
          </w:p>
        </w:tc>
        <w:tc>
          <w:tcPr>
            <w:tcW w:w="1599" w:type="dxa"/>
          </w:tcPr>
          <w:p w14:paraId="2738BE3F" w14:textId="52594FFB" w:rsidR="00805A4F" w:rsidRPr="00CA470E" w:rsidRDefault="00805A4F" w:rsidP="00805A4F">
            <w:pPr>
              <w:rPr>
                <w:b/>
                <w:bCs/>
                <w:sz w:val="18"/>
                <w:szCs w:val="18"/>
              </w:rPr>
            </w:pPr>
          </w:p>
        </w:tc>
        <w:tc>
          <w:tcPr>
            <w:tcW w:w="1273" w:type="dxa"/>
          </w:tcPr>
          <w:p w14:paraId="46E748A2" w14:textId="4943C20A" w:rsidR="00805A4F" w:rsidRPr="00CA470E" w:rsidRDefault="00805A4F" w:rsidP="00805A4F">
            <w:pPr>
              <w:rPr>
                <w:b/>
                <w:bCs/>
                <w:sz w:val="18"/>
                <w:szCs w:val="18"/>
              </w:rPr>
            </w:pPr>
            <w:r w:rsidRPr="00CA470E">
              <w:rPr>
                <w:b/>
                <w:bCs/>
                <w:sz w:val="18"/>
                <w:szCs w:val="18"/>
              </w:rPr>
              <w:t>Total Upfront</w:t>
            </w:r>
            <w:r w:rsidR="00F85322">
              <w:rPr>
                <w:b/>
                <w:bCs/>
                <w:sz w:val="18"/>
                <w:szCs w:val="18"/>
              </w:rPr>
              <w:t xml:space="preserve"> Fee(s)</w:t>
            </w:r>
          </w:p>
        </w:tc>
      </w:tr>
      <w:tr w:rsidR="00805A4F" w14:paraId="6009560A" w14:textId="77777777" w:rsidTr="00FF6ED1">
        <w:trPr>
          <w:trHeight w:val="421"/>
        </w:trPr>
        <w:tc>
          <w:tcPr>
            <w:tcW w:w="1555" w:type="dxa"/>
          </w:tcPr>
          <w:p w14:paraId="1F1D94B9" w14:textId="0E81EF8F" w:rsidR="00805A4F" w:rsidRPr="00CA470E" w:rsidRDefault="00805A4F" w:rsidP="00805A4F">
            <w:pPr>
              <w:rPr>
                <w:sz w:val="16"/>
                <w:szCs w:val="16"/>
              </w:rPr>
            </w:pPr>
          </w:p>
        </w:tc>
        <w:tc>
          <w:tcPr>
            <w:tcW w:w="3211" w:type="dxa"/>
          </w:tcPr>
          <w:p w14:paraId="4CDF4955" w14:textId="4146779B" w:rsidR="00805A4F" w:rsidRPr="00CA470E" w:rsidRDefault="00805A4F" w:rsidP="00805A4F">
            <w:pPr>
              <w:rPr>
                <w:sz w:val="16"/>
                <w:szCs w:val="16"/>
              </w:rPr>
            </w:pPr>
          </w:p>
        </w:tc>
        <w:tc>
          <w:tcPr>
            <w:tcW w:w="899" w:type="dxa"/>
          </w:tcPr>
          <w:p w14:paraId="2D0D30B3" w14:textId="65F9F55A" w:rsidR="00805A4F" w:rsidRPr="00CA470E" w:rsidRDefault="00805A4F" w:rsidP="00805A4F">
            <w:pPr>
              <w:rPr>
                <w:sz w:val="16"/>
                <w:szCs w:val="16"/>
              </w:rPr>
            </w:pPr>
          </w:p>
        </w:tc>
        <w:tc>
          <w:tcPr>
            <w:tcW w:w="1429" w:type="dxa"/>
          </w:tcPr>
          <w:p w14:paraId="6E120F4D" w14:textId="4FC8D0AA" w:rsidR="00805A4F" w:rsidRPr="00CA470E" w:rsidRDefault="00805A4F" w:rsidP="00805A4F">
            <w:pPr>
              <w:rPr>
                <w:sz w:val="16"/>
                <w:szCs w:val="16"/>
              </w:rPr>
            </w:pPr>
          </w:p>
        </w:tc>
        <w:tc>
          <w:tcPr>
            <w:tcW w:w="1091" w:type="dxa"/>
          </w:tcPr>
          <w:p w14:paraId="45E1F9BA" w14:textId="1B1A01EE" w:rsidR="00805A4F" w:rsidRPr="00CA470E" w:rsidRDefault="00805A4F" w:rsidP="00805A4F">
            <w:pPr>
              <w:rPr>
                <w:sz w:val="16"/>
                <w:szCs w:val="16"/>
              </w:rPr>
            </w:pPr>
          </w:p>
        </w:tc>
        <w:tc>
          <w:tcPr>
            <w:tcW w:w="1599" w:type="dxa"/>
          </w:tcPr>
          <w:p w14:paraId="09363F0C" w14:textId="70BCEE97" w:rsidR="00805A4F" w:rsidRPr="00CA470E" w:rsidRDefault="00805A4F" w:rsidP="00805A4F">
            <w:pPr>
              <w:rPr>
                <w:sz w:val="16"/>
                <w:szCs w:val="16"/>
              </w:rPr>
            </w:pPr>
          </w:p>
        </w:tc>
        <w:tc>
          <w:tcPr>
            <w:tcW w:w="1273" w:type="dxa"/>
          </w:tcPr>
          <w:p w14:paraId="011D671C" w14:textId="6D8DB746" w:rsidR="00805A4F" w:rsidRPr="00CA470E" w:rsidRDefault="00805A4F" w:rsidP="00805A4F">
            <w:pPr>
              <w:rPr>
                <w:sz w:val="16"/>
                <w:szCs w:val="16"/>
              </w:rPr>
            </w:pPr>
          </w:p>
        </w:tc>
      </w:tr>
      <w:tr w:rsidR="00805A4F" w14:paraId="59678C12" w14:textId="77777777" w:rsidTr="00FF6ED1">
        <w:tc>
          <w:tcPr>
            <w:tcW w:w="8185" w:type="dxa"/>
            <w:gridSpan w:val="5"/>
          </w:tcPr>
          <w:p w14:paraId="765F2131" w14:textId="77777777" w:rsidR="00805A4F" w:rsidRDefault="00805A4F" w:rsidP="00805A4F"/>
        </w:tc>
        <w:tc>
          <w:tcPr>
            <w:tcW w:w="1599" w:type="dxa"/>
          </w:tcPr>
          <w:p w14:paraId="3A89506F" w14:textId="475E3F4D" w:rsidR="00805A4F" w:rsidRPr="00CA470E" w:rsidRDefault="00805A4F" w:rsidP="00805A4F">
            <w:pPr>
              <w:rPr>
                <w:sz w:val="18"/>
                <w:szCs w:val="18"/>
              </w:rPr>
            </w:pPr>
          </w:p>
        </w:tc>
        <w:tc>
          <w:tcPr>
            <w:tcW w:w="1273" w:type="dxa"/>
          </w:tcPr>
          <w:p w14:paraId="40DF8113" w14:textId="633C5680" w:rsidR="00805A4F" w:rsidRPr="00CA470E" w:rsidRDefault="00805A4F" w:rsidP="00805A4F">
            <w:pPr>
              <w:rPr>
                <w:sz w:val="18"/>
                <w:szCs w:val="18"/>
              </w:rPr>
            </w:pPr>
            <w:r w:rsidRPr="00CA470E">
              <w:rPr>
                <w:b/>
                <w:bCs/>
                <w:sz w:val="18"/>
                <w:szCs w:val="18"/>
              </w:rPr>
              <w:t>Total Upfront</w:t>
            </w:r>
            <w:r w:rsidR="00F85322">
              <w:rPr>
                <w:b/>
                <w:bCs/>
                <w:sz w:val="18"/>
                <w:szCs w:val="18"/>
              </w:rPr>
              <w:t xml:space="preserve"> Fee(s)</w:t>
            </w:r>
          </w:p>
        </w:tc>
      </w:tr>
      <w:tr w:rsidR="00805A4F" w14:paraId="2AACE1BC" w14:textId="77777777" w:rsidTr="00FF6ED1">
        <w:tc>
          <w:tcPr>
            <w:tcW w:w="8185" w:type="dxa"/>
            <w:gridSpan w:val="5"/>
          </w:tcPr>
          <w:p w14:paraId="74756408" w14:textId="77777777" w:rsidR="00805A4F" w:rsidRPr="0008310C" w:rsidRDefault="00805A4F" w:rsidP="00805A4F">
            <w:pPr>
              <w:jc w:val="right"/>
              <w:rPr>
                <w:b/>
                <w:bCs/>
              </w:rPr>
            </w:pPr>
          </w:p>
        </w:tc>
        <w:tc>
          <w:tcPr>
            <w:tcW w:w="1599" w:type="dxa"/>
          </w:tcPr>
          <w:p w14:paraId="568B6A69" w14:textId="276E03CE" w:rsidR="00805A4F" w:rsidRPr="00CA470E" w:rsidRDefault="00805A4F" w:rsidP="00805A4F">
            <w:pPr>
              <w:rPr>
                <w:b/>
                <w:bCs/>
                <w:sz w:val="18"/>
                <w:szCs w:val="18"/>
              </w:rPr>
            </w:pPr>
          </w:p>
        </w:tc>
        <w:tc>
          <w:tcPr>
            <w:tcW w:w="1273" w:type="dxa"/>
          </w:tcPr>
          <w:p w14:paraId="3D7E2060" w14:textId="1D6DBDBC" w:rsidR="00805A4F" w:rsidRPr="00CA470E" w:rsidRDefault="00805A4F" w:rsidP="00805A4F">
            <w:pPr>
              <w:rPr>
                <w:b/>
                <w:bCs/>
                <w:sz w:val="18"/>
                <w:szCs w:val="18"/>
              </w:rPr>
            </w:pPr>
            <w:r w:rsidRPr="00CA470E">
              <w:rPr>
                <w:b/>
                <w:bCs/>
                <w:sz w:val="18"/>
                <w:szCs w:val="18"/>
              </w:rPr>
              <w:t>$</w:t>
            </w:r>
            <w:r w:rsidR="003C34D4">
              <w:rPr>
                <w:b/>
                <w:bCs/>
                <w:sz w:val="18"/>
                <w:szCs w:val="18"/>
              </w:rPr>
              <w:t>0</w:t>
            </w:r>
          </w:p>
        </w:tc>
      </w:tr>
    </w:tbl>
    <w:p w14:paraId="16E3A84D" w14:textId="7EFF7A06" w:rsidR="00A518AF" w:rsidRPr="00CA470E" w:rsidRDefault="00A518AF">
      <w:pPr>
        <w:rPr>
          <w:sz w:val="18"/>
          <w:szCs w:val="18"/>
        </w:rPr>
      </w:pPr>
    </w:p>
    <w:tbl>
      <w:tblPr>
        <w:tblStyle w:val="TableGrid"/>
        <w:tblpPr w:leftFromText="180" w:rightFromText="180" w:vertAnchor="text" w:horzAnchor="margin" w:tblpY="-33"/>
        <w:tblW w:w="11057" w:type="dxa"/>
        <w:tblLook w:val="04A0" w:firstRow="1" w:lastRow="0" w:firstColumn="1" w:lastColumn="0" w:noHBand="0" w:noVBand="1"/>
      </w:tblPr>
      <w:tblGrid>
        <w:gridCol w:w="4766"/>
        <w:gridCol w:w="1096"/>
        <w:gridCol w:w="3922"/>
        <w:gridCol w:w="1273"/>
      </w:tblGrid>
      <w:tr w:rsidR="00805A4F" w14:paraId="723516D2" w14:textId="77777777" w:rsidTr="00805A4F">
        <w:tc>
          <w:tcPr>
            <w:tcW w:w="11057" w:type="dxa"/>
            <w:gridSpan w:val="4"/>
          </w:tcPr>
          <w:p w14:paraId="0F9214D0" w14:textId="77777777" w:rsidR="00805A4F" w:rsidRPr="00CA470E" w:rsidRDefault="00805A4F" w:rsidP="00805A4F">
            <w:pPr>
              <w:rPr>
                <w:b/>
                <w:bCs/>
                <w:sz w:val="18"/>
                <w:szCs w:val="18"/>
              </w:rPr>
            </w:pPr>
            <w:r>
              <w:rPr>
                <w:b/>
                <w:bCs/>
                <w:sz w:val="18"/>
                <w:szCs w:val="18"/>
              </w:rPr>
              <w:t>Payment Summary</w:t>
            </w:r>
          </w:p>
        </w:tc>
      </w:tr>
      <w:tr w:rsidR="00805A4F" w14:paraId="4AEF187A" w14:textId="77777777" w:rsidTr="00805A4F">
        <w:trPr>
          <w:trHeight w:val="243"/>
        </w:trPr>
        <w:tc>
          <w:tcPr>
            <w:tcW w:w="5862" w:type="dxa"/>
            <w:gridSpan w:val="2"/>
            <w:vMerge w:val="restart"/>
          </w:tcPr>
          <w:p w14:paraId="79B97D62" w14:textId="77777777" w:rsidR="00805A4F" w:rsidRPr="00CA470E" w:rsidRDefault="00805A4F" w:rsidP="00805A4F">
            <w:pPr>
              <w:rPr>
                <w:sz w:val="16"/>
                <w:szCs w:val="16"/>
              </w:rPr>
            </w:pPr>
          </w:p>
        </w:tc>
        <w:tc>
          <w:tcPr>
            <w:tcW w:w="3922" w:type="dxa"/>
          </w:tcPr>
          <w:p w14:paraId="5C0C059F" w14:textId="03DB85CE" w:rsidR="00805A4F" w:rsidRPr="007C2C9A" w:rsidRDefault="00805A4F" w:rsidP="00805A4F">
            <w:pPr>
              <w:jc w:val="right"/>
              <w:rPr>
                <w:sz w:val="20"/>
                <w:szCs w:val="20"/>
              </w:rPr>
            </w:pPr>
            <w:r w:rsidRPr="007C2C9A">
              <w:rPr>
                <w:sz w:val="20"/>
                <w:szCs w:val="20"/>
              </w:rPr>
              <w:t>Total Upfront</w:t>
            </w:r>
            <w:r w:rsidR="001F6F09">
              <w:rPr>
                <w:sz w:val="20"/>
                <w:szCs w:val="20"/>
              </w:rPr>
              <w:t xml:space="preserve"> Fee(s)</w:t>
            </w:r>
          </w:p>
        </w:tc>
        <w:tc>
          <w:tcPr>
            <w:tcW w:w="1273" w:type="dxa"/>
          </w:tcPr>
          <w:p w14:paraId="544089B0" w14:textId="11CA146D" w:rsidR="00805A4F" w:rsidRPr="007C2C9A" w:rsidRDefault="00805A4F" w:rsidP="00805A4F">
            <w:pPr>
              <w:rPr>
                <w:sz w:val="20"/>
                <w:szCs w:val="20"/>
              </w:rPr>
            </w:pPr>
            <w:r w:rsidRPr="007C2C9A">
              <w:rPr>
                <w:sz w:val="20"/>
                <w:szCs w:val="20"/>
              </w:rPr>
              <w:t>$</w:t>
            </w:r>
            <w:r w:rsidR="003C34D4">
              <w:rPr>
                <w:sz w:val="20"/>
                <w:szCs w:val="20"/>
              </w:rPr>
              <w:t>0</w:t>
            </w:r>
          </w:p>
        </w:tc>
      </w:tr>
      <w:tr w:rsidR="00EE5E6C" w14:paraId="560BD0E7" w14:textId="77777777" w:rsidTr="00805A4F">
        <w:tc>
          <w:tcPr>
            <w:tcW w:w="5862" w:type="dxa"/>
            <w:gridSpan w:val="2"/>
            <w:vMerge/>
          </w:tcPr>
          <w:p w14:paraId="46E4EDFA" w14:textId="77777777" w:rsidR="00EE5E6C" w:rsidRPr="00491427" w:rsidRDefault="00EE5E6C" w:rsidP="00805A4F">
            <w:pPr>
              <w:rPr>
                <w:sz w:val="16"/>
                <w:szCs w:val="16"/>
              </w:rPr>
            </w:pPr>
          </w:p>
        </w:tc>
        <w:tc>
          <w:tcPr>
            <w:tcW w:w="3922" w:type="dxa"/>
          </w:tcPr>
          <w:p w14:paraId="578A6084" w14:textId="0985D268" w:rsidR="00EE5E6C" w:rsidRPr="007C2C9A" w:rsidRDefault="00EE5E6C" w:rsidP="00805A4F">
            <w:pPr>
              <w:jc w:val="right"/>
              <w:rPr>
                <w:sz w:val="20"/>
                <w:szCs w:val="20"/>
              </w:rPr>
            </w:pPr>
            <w:r>
              <w:rPr>
                <w:sz w:val="20"/>
                <w:szCs w:val="20"/>
              </w:rPr>
              <w:t>Shipping (Ground)</w:t>
            </w:r>
            <w:r w:rsidR="002211F3">
              <w:rPr>
                <w:sz w:val="20"/>
                <w:szCs w:val="20"/>
              </w:rPr>
              <w:t xml:space="preserve"> Fee(s)</w:t>
            </w:r>
          </w:p>
        </w:tc>
        <w:tc>
          <w:tcPr>
            <w:tcW w:w="1273" w:type="dxa"/>
          </w:tcPr>
          <w:p w14:paraId="72A599D7" w14:textId="4294AAA9" w:rsidR="00EE5E6C" w:rsidRPr="007C2C9A" w:rsidRDefault="00E02477" w:rsidP="00805A4F">
            <w:pPr>
              <w:rPr>
                <w:sz w:val="20"/>
                <w:szCs w:val="20"/>
              </w:rPr>
            </w:pPr>
            <w:r>
              <w:rPr>
                <w:sz w:val="20"/>
                <w:szCs w:val="20"/>
              </w:rPr>
              <w:t>$</w:t>
            </w:r>
          </w:p>
        </w:tc>
      </w:tr>
      <w:tr w:rsidR="00805A4F" w14:paraId="3BD4EFBB" w14:textId="77777777" w:rsidTr="00805A4F">
        <w:tc>
          <w:tcPr>
            <w:tcW w:w="5862" w:type="dxa"/>
            <w:gridSpan w:val="2"/>
            <w:vMerge/>
          </w:tcPr>
          <w:p w14:paraId="518ADD9B" w14:textId="77777777" w:rsidR="00805A4F" w:rsidRPr="00491427" w:rsidRDefault="00805A4F" w:rsidP="00805A4F">
            <w:pPr>
              <w:rPr>
                <w:sz w:val="16"/>
                <w:szCs w:val="16"/>
              </w:rPr>
            </w:pPr>
          </w:p>
        </w:tc>
        <w:tc>
          <w:tcPr>
            <w:tcW w:w="3922" w:type="dxa"/>
          </w:tcPr>
          <w:p w14:paraId="5764629E" w14:textId="4FA8ADD0" w:rsidR="00805A4F" w:rsidRPr="007C2C9A" w:rsidRDefault="00EB4FC8" w:rsidP="00805A4F">
            <w:pPr>
              <w:jc w:val="right"/>
              <w:rPr>
                <w:sz w:val="20"/>
                <w:szCs w:val="20"/>
              </w:rPr>
            </w:pPr>
            <w:r>
              <w:rPr>
                <w:sz w:val="20"/>
                <w:szCs w:val="20"/>
              </w:rPr>
              <w:t>GST</w:t>
            </w:r>
          </w:p>
        </w:tc>
        <w:tc>
          <w:tcPr>
            <w:tcW w:w="1273" w:type="dxa"/>
          </w:tcPr>
          <w:p w14:paraId="41282309" w14:textId="111224DE" w:rsidR="00805A4F" w:rsidRPr="007C2C9A" w:rsidRDefault="00AB533F" w:rsidP="00805A4F">
            <w:pPr>
              <w:rPr>
                <w:sz w:val="20"/>
                <w:szCs w:val="20"/>
              </w:rPr>
            </w:pPr>
            <w:r>
              <w:rPr>
                <w:sz w:val="20"/>
                <w:szCs w:val="20"/>
              </w:rPr>
              <w:t>$</w:t>
            </w:r>
          </w:p>
        </w:tc>
      </w:tr>
      <w:tr w:rsidR="00805A4F" w14:paraId="0E62DAEA" w14:textId="77777777" w:rsidTr="00805A4F">
        <w:tc>
          <w:tcPr>
            <w:tcW w:w="4766" w:type="dxa"/>
          </w:tcPr>
          <w:p w14:paraId="72FD9C24" w14:textId="417FCAFB" w:rsidR="00805A4F" w:rsidRPr="007C2C9A" w:rsidRDefault="00805A4F" w:rsidP="00805A4F">
            <w:pPr>
              <w:jc w:val="right"/>
            </w:pPr>
            <w:r w:rsidRPr="007C2C9A">
              <w:rPr>
                <w:b/>
                <w:bCs/>
              </w:rPr>
              <w:t xml:space="preserve"> Grand Total </w:t>
            </w:r>
            <w:r w:rsidR="00C217D0">
              <w:rPr>
                <w:b/>
                <w:bCs/>
              </w:rPr>
              <w:t>Recurring Fee(</w:t>
            </w:r>
            <w:r w:rsidR="00C217D0" w:rsidRPr="007C2C9A">
              <w:rPr>
                <w:b/>
                <w:bCs/>
              </w:rPr>
              <w:t>s</w:t>
            </w:r>
            <w:r w:rsidR="00C217D0">
              <w:rPr>
                <w:b/>
                <w:bCs/>
              </w:rPr>
              <w:t xml:space="preserve">)  </w:t>
            </w:r>
          </w:p>
        </w:tc>
        <w:tc>
          <w:tcPr>
            <w:tcW w:w="1096" w:type="dxa"/>
          </w:tcPr>
          <w:p w14:paraId="065C0EA9" w14:textId="127E4462" w:rsidR="00805A4F" w:rsidRPr="007C2C9A" w:rsidRDefault="00805A4F" w:rsidP="00805A4F">
            <w:r w:rsidRPr="007C2C9A">
              <w:rPr>
                <w:b/>
                <w:bCs/>
              </w:rPr>
              <w:t>$</w:t>
            </w:r>
            <w:r w:rsidR="00AB533F">
              <w:rPr>
                <w:b/>
                <w:bCs/>
              </w:rPr>
              <w:t>0</w:t>
            </w:r>
          </w:p>
        </w:tc>
        <w:tc>
          <w:tcPr>
            <w:tcW w:w="3922" w:type="dxa"/>
          </w:tcPr>
          <w:p w14:paraId="14AB2D5C" w14:textId="25F27498" w:rsidR="00805A4F" w:rsidRPr="007C2C9A" w:rsidRDefault="00805A4F" w:rsidP="00805A4F">
            <w:pPr>
              <w:jc w:val="right"/>
              <w:rPr>
                <w:b/>
                <w:bCs/>
              </w:rPr>
            </w:pPr>
            <w:r w:rsidRPr="007C2C9A">
              <w:rPr>
                <w:b/>
                <w:bCs/>
              </w:rPr>
              <w:t>Grand Total Upfront</w:t>
            </w:r>
            <w:r w:rsidR="00FE3710">
              <w:rPr>
                <w:b/>
                <w:bCs/>
              </w:rPr>
              <w:t xml:space="preserve"> </w:t>
            </w:r>
            <w:r w:rsidR="009A727C">
              <w:rPr>
                <w:b/>
                <w:bCs/>
              </w:rPr>
              <w:t>Fee</w:t>
            </w:r>
          </w:p>
        </w:tc>
        <w:tc>
          <w:tcPr>
            <w:tcW w:w="1273" w:type="dxa"/>
          </w:tcPr>
          <w:p w14:paraId="05F7CC3C" w14:textId="227510A1" w:rsidR="00805A4F" w:rsidRPr="007C2C9A" w:rsidRDefault="00805A4F" w:rsidP="00805A4F">
            <w:pPr>
              <w:rPr>
                <w:b/>
                <w:bCs/>
              </w:rPr>
            </w:pPr>
            <w:r w:rsidRPr="007C2C9A">
              <w:rPr>
                <w:b/>
                <w:bCs/>
              </w:rPr>
              <w:t>$</w:t>
            </w:r>
            <w:r w:rsidR="00AB533F">
              <w:rPr>
                <w:b/>
                <w:bCs/>
              </w:rPr>
              <w:t>0</w:t>
            </w:r>
          </w:p>
        </w:tc>
      </w:tr>
    </w:tbl>
    <w:p w14:paraId="7D405519" w14:textId="527B4836" w:rsidR="00A518AF" w:rsidRDefault="00A518AF"/>
    <w:tbl>
      <w:tblPr>
        <w:tblStyle w:val="TableGrid"/>
        <w:tblpPr w:leftFromText="180" w:rightFromText="180" w:vertAnchor="text" w:horzAnchor="margin" w:tblpY="-33"/>
        <w:tblW w:w="11057" w:type="dxa"/>
        <w:tblLook w:val="04A0" w:firstRow="1" w:lastRow="0" w:firstColumn="1" w:lastColumn="0" w:noHBand="0" w:noVBand="1"/>
      </w:tblPr>
      <w:tblGrid>
        <w:gridCol w:w="11057"/>
      </w:tblGrid>
      <w:tr w:rsidR="00A66612" w14:paraId="607CE9CB" w14:textId="77777777" w:rsidTr="006B595A">
        <w:trPr>
          <w:trHeight w:val="350"/>
        </w:trPr>
        <w:tc>
          <w:tcPr>
            <w:tcW w:w="11057" w:type="dxa"/>
          </w:tcPr>
          <w:p w14:paraId="00087BAA" w14:textId="3B414E91" w:rsidR="00A66612" w:rsidRPr="00CA470E" w:rsidRDefault="00BF1FBB" w:rsidP="00184284">
            <w:pPr>
              <w:rPr>
                <w:b/>
                <w:bCs/>
                <w:sz w:val="18"/>
                <w:szCs w:val="18"/>
              </w:rPr>
            </w:pPr>
            <w:r>
              <w:rPr>
                <w:b/>
                <w:bCs/>
                <w:sz w:val="18"/>
                <w:szCs w:val="18"/>
              </w:rPr>
              <w:t xml:space="preserve">Order Form </w:t>
            </w:r>
            <w:r w:rsidR="00A66612">
              <w:rPr>
                <w:b/>
                <w:bCs/>
                <w:sz w:val="18"/>
                <w:szCs w:val="18"/>
              </w:rPr>
              <w:t>Terms and Conditions</w:t>
            </w:r>
          </w:p>
        </w:tc>
      </w:tr>
      <w:tr w:rsidR="00FF05F5" w14:paraId="7E27CD91" w14:textId="77777777" w:rsidTr="00F82FE8">
        <w:trPr>
          <w:trHeight w:val="1031"/>
        </w:trPr>
        <w:tc>
          <w:tcPr>
            <w:tcW w:w="11057" w:type="dxa"/>
          </w:tcPr>
          <w:p w14:paraId="46D9752A" w14:textId="52EDA7C7" w:rsidR="00C51A28" w:rsidRPr="00744CF7" w:rsidRDefault="002B09EE" w:rsidP="001644EF">
            <w:pPr>
              <w:pStyle w:val="ListParagraph"/>
              <w:numPr>
                <w:ilvl w:val="0"/>
                <w:numId w:val="2"/>
              </w:numPr>
              <w:spacing w:after="0"/>
              <w:ind w:left="270" w:hanging="270"/>
              <w:rPr>
                <w:sz w:val="16"/>
              </w:rPr>
            </w:pPr>
            <w:r w:rsidRPr="001644EF">
              <w:rPr>
                <w:sz w:val="16"/>
              </w:rPr>
              <w:t xml:space="preserve"> </w:t>
            </w:r>
            <w:r w:rsidRPr="00D43A00">
              <w:rPr>
                <w:sz w:val="16"/>
              </w:rPr>
              <w:t>Each</w:t>
            </w:r>
            <w:r w:rsidR="00C51A28" w:rsidRPr="00D43A00">
              <w:rPr>
                <w:sz w:val="16"/>
              </w:rPr>
              <w:t xml:space="preserve"> </w:t>
            </w:r>
            <w:r w:rsidR="00413DF4" w:rsidRPr="00B167E1">
              <w:rPr>
                <w:sz w:val="16"/>
              </w:rPr>
              <w:t>Quote</w:t>
            </w:r>
            <w:r w:rsidR="00C51A28" w:rsidRPr="007B7B15">
              <w:rPr>
                <w:sz w:val="16"/>
              </w:rPr>
              <w:t>, once accepted by the parties, shall</w:t>
            </w:r>
            <w:r w:rsidR="001238AF" w:rsidRPr="007B7B15">
              <w:rPr>
                <w:sz w:val="16"/>
              </w:rPr>
              <w:t xml:space="preserve"> become an Order</w:t>
            </w:r>
            <w:r w:rsidR="0048157C" w:rsidRPr="007B7B15">
              <w:rPr>
                <w:sz w:val="16"/>
              </w:rPr>
              <w:t xml:space="preserve"> documented within </w:t>
            </w:r>
            <w:r w:rsidR="007E7820">
              <w:rPr>
                <w:sz w:val="16"/>
              </w:rPr>
              <w:t>this</w:t>
            </w:r>
            <w:r w:rsidR="0048157C" w:rsidRPr="007B7B15">
              <w:rPr>
                <w:sz w:val="16"/>
              </w:rPr>
              <w:t xml:space="preserve"> Order </w:t>
            </w:r>
            <w:r w:rsidR="001238AF" w:rsidRPr="00114F0F">
              <w:rPr>
                <w:sz w:val="16"/>
              </w:rPr>
              <w:t>Form</w:t>
            </w:r>
            <w:r w:rsidR="0002041A">
              <w:rPr>
                <w:sz w:val="16"/>
              </w:rPr>
              <w:t xml:space="preserve">.  </w:t>
            </w:r>
            <w:r w:rsidR="001A0675">
              <w:rPr>
                <w:sz w:val="16"/>
              </w:rPr>
              <w:t>This</w:t>
            </w:r>
            <w:r w:rsidR="0002041A">
              <w:rPr>
                <w:sz w:val="16"/>
              </w:rPr>
              <w:t xml:space="preserve"> Order Form</w:t>
            </w:r>
            <w:r w:rsidR="001A0675">
              <w:rPr>
                <w:sz w:val="16"/>
              </w:rPr>
              <w:t xml:space="preserve"> and all subsequent Order Forms</w:t>
            </w:r>
            <w:r w:rsidR="0002041A">
              <w:rPr>
                <w:sz w:val="16"/>
              </w:rPr>
              <w:t xml:space="preserve"> shall </w:t>
            </w:r>
            <w:r w:rsidR="00C51A28" w:rsidRPr="00114F0F">
              <w:rPr>
                <w:sz w:val="16"/>
              </w:rPr>
              <w:t xml:space="preserve">be governed by </w:t>
            </w:r>
            <w:r w:rsidR="007E7820">
              <w:rPr>
                <w:sz w:val="16"/>
              </w:rPr>
              <w:t xml:space="preserve">the </w:t>
            </w:r>
            <w:r w:rsidR="00791DE8" w:rsidRPr="00744CF7">
              <w:rPr>
                <w:sz w:val="16"/>
              </w:rPr>
              <w:t>Order Form Terms and Conditions</w:t>
            </w:r>
            <w:r w:rsidR="0002041A">
              <w:rPr>
                <w:sz w:val="16"/>
              </w:rPr>
              <w:t>,</w:t>
            </w:r>
            <w:r w:rsidR="00791DE8" w:rsidRPr="00744CF7">
              <w:rPr>
                <w:sz w:val="16"/>
              </w:rPr>
              <w:t xml:space="preserve"> </w:t>
            </w:r>
            <w:r w:rsidR="00D56380">
              <w:rPr>
                <w:sz w:val="16"/>
              </w:rPr>
              <w:t xml:space="preserve">the </w:t>
            </w:r>
            <w:r w:rsidR="00C51A28" w:rsidRPr="00744CF7">
              <w:rPr>
                <w:sz w:val="16"/>
              </w:rPr>
              <w:t xml:space="preserve">Master Subscription Service </w:t>
            </w:r>
            <w:proofErr w:type="gramStart"/>
            <w:r w:rsidR="00C51A28" w:rsidRPr="00744CF7">
              <w:rPr>
                <w:sz w:val="16"/>
              </w:rPr>
              <w:t>Terms</w:t>
            </w:r>
            <w:proofErr w:type="gramEnd"/>
            <w:r w:rsidR="00C51A28" w:rsidRPr="00744CF7">
              <w:rPr>
                <w:sz w:val="16"/>
              </w:rPr>
              <w:t xml:space="preserve"> </w:t>
            </w:r>
            <w:r w:rsidR="00D56380">
              <w:rPr>
                <w:sz w:val="16"/>
              </w:rPr>
              <w:t xml:space="preserve">and the Additional Terms (as defined herein below) </w:t>
            </w:r>
            <w:r w:rsidR="00C51A28" w:rsidRPr="00744CF7">
              <w:rPr>
                <w:sz w:val="16"/>
              </w:rPr>
              <w:t>(collectively the “Agreement”)</w:t>
            </w:r>
            <w:r w:rsidR="00067C94">
              <w:rPr>
                <w:sz w:val="16"/>
              </w:rPr>
              <w:t xml:space="preserve"> which terms are</w:t>
            </w:r>
            <w:r w:rsidR="00067C94" w:rsidRPr="007B7B15">
              <w:rPr>
                <w:sz w:val="16"/>
              </w:rPr>
              <w:t xml:space="preserve"> hereby incorporated into and form part of this and all subsequent Order Forms entered into between Fleet Complete and the client named above (the “Client”).</w:t>
            </w:r>
            <w:r w:rsidR="00067C94" w:rsidRPr="00D43A00">
              <w:rPr>
                <w:sz w:val="16"/>
              </w:rPr>
              <w:t xml:space="preserve"> </w:t>
            </w:r>
            <w:r w:rsidR="00067C94">
              <w:rPr>
                <w:sz w:val="16"/>
              </w:rPr>
              <w:t xml:space="preserve"> </w:t>
            </w:r>
            <w:r w:rsidR="00184ADF" w:rsidRPr="00744CF7">
              <w:rPr>
                <w:sz w:val="16"/>
              </w:rPr>
              <w:t>To view t</w:t>
            </w:r>
            <w:r w:rsidR="00184ADF" w:rsidRPr="009D0DCE">
              <w:rPr>
                <w:sz w:val="16"/>
              </w:rPr>
              <w:t xml:space="preserve">he Master </w:t>
            </w:r>
            <w:r w:rsidR="00184ADF" w:rsidRPr="0002041A">
              <w:rPr>
                <w:sz w:val="16"/>
              </w:rPr>
              <w:t>Subscription Service Terms please go to</w:t>
            </w:r>
            <w:r w:rsidR="00616B16" w:rsidRPr="0002041A">
              <w:t xml:space="preserve"> </w:t>
            </w:r>
            <w:hyperlink r:id="rId13" w:history="1">
              <w:r w:rsidR="00000725" w:rsidRPr="006B595A">
                <w:rPr>
                  <w:rStyle w:val="Hyperlink"/>
                  <w:sz w:val="16"/>
                  <w:szCs w:val="16"/>
                </w:rPr>
                <w:t>https://www.fleetcomplete.com/legal/</w:t>
              </w:r>
            </w:hyperlink>
            <w:r w:rsidR="00000725">
              <w:rPr>
                <w:sz w:val="16"/>
                <w:szCs w:val="16"/>
              </w:rPr>
              <w:t xml:space="preserve">.  </w:t>
            </w:r>
            <w:r w:rsidR="001644EF" w:rsidRPr="00D43A00">
              <w:rPr>
                <w:sz w:val="16"/>
              </w:rPr>
              <w:t xml:space="preserve">The Agreement </w:t>
            </w:r>
            <w:r w:rsidR="001644EF" w:rsidRPr="00B167E1">
              <w:rPr>
                <w:sz w:val="16"/>
              </w:rPr>
              <w:t>shall apply exclusively.</w:t>
            </w:r>
            <w:r w:rsidR="00FA0E4A">
              <w:rPr>
                <w:sz w:val="16"/>
              </w:rPr>
              <w:t xml:space="preserve"> </w:t>
            </w:r>
            <w:r w:rsidR="001644EF" w:rsidRPr="00B167E1">
              <w:rPr>
                <w:sz w:val="16"/>
              </w:rPr>
              <w:t xml:space="preserve"> Terms and conditions of the Cli</w:t>
            </w:r>
            <w:r w:rsidR="001644EF" w:rsidRPr="007B7B15">
              <w:rPr>
                <w:sz w:val="16"/>
              </w:rPr>
              <w:t xml:space="preserve">ent that conflict with or deviate from the terms of the Agreement shall not be recognized by Fleet Complete unless Fleet Complete has issued its express written consent to their application. </w:t>
            </w:r>
            <w:r w:rsidR="00635C24">
              <w:rPr>
                <w:sz w:val="16"/>
              </w:rPr>
              <w:t xml:space="preserve"> </w:t>
            </w:r>
            <w:r w:rsidR="00BA027F" w:rsidRPr="007B7B15">
              <w:rPr>
                <w:sz w:val="16"/>
              </w:rPr>
              <w:t>Any defined terms referenced herein below shall be as d</w:t>
            </w:r>
            <w:r w:rsidR="002E5A18" w:rsidRPr="007B7B15">
              <w:rPr>
                <w:sz w:val="16"/>
              </w:rPr>
              <w:t>etermine</w:t>
            </w:r>
            <w:r w:rsidR="00BA027F" w:rsidRPr="007B7B15">
              <w:rPr>
                <w:sz w:val="16"/>
              </w:rPr>
              <w:t>d within the Master Subscription Service terms unless otherwise defined herein</w:t>
            </w:r>
            <w:r w:rsidR="002E5A18" w:rsidRPr="00114F0F">
              <w:rPr>
                <w:sz w:val="16"/>
              </w:rPr>
              <w:t>.</w:t>
            </w:r>
          </w:p>
          <w:p w14:paraId="1F70A427" w14:textId="5420D848" w:rsidR="00C51A28" w:rsidRPr="00D43A00" w:rsidRDefault="00C51A28" w:rsidP="00C51A28">
            <w:pPr>
              <w:pStyle w:val="ListParagraph"/>
              <w:numPr>
                <w:ilvl w:val="0"/>
                <w:numId w:val="2"/>
              </w:numPr>
              <w:ind w:left="284" w:hanging="284"/>
              <w:rPr>
                <w:sz w:val="16"/>
                <w:szCs w:val="16"/>
              </w:rPr>
            </w:pPr>
            <w:r w:rsidRPr="007341A3">
              <w:rPr>
                <w:sz w:val="16"/>
                <w:szCs w:val="16"/>
              </w:rPr>
              <w:t>In the event the Client terminates or purports to terminate</w:t>
            </w:r>
            <w:r w:rsidR="001644EF" w:rsidRPr="00213C30">
              <w:rPr>
                <w:sz w:val="16"/>
                <w:szCs w:val="16"/>
              </w:rPr>
              <w:t xml:space="preserve"> the Agreement</w:t>
            </w:r>
            <w:r w:rsidRPr="00D5286B">
              <w:rPr>
                <w:sz w:val="16"/>
                <w:szCs w:val="16"/>
              </w:rPr>
              <w:t xml:space="preserve"> prior to the end of the then current Subscription Term or </w:t>
            </w:r>
            <w:r w:rsidR="001644EF" w:rsidRPr="00D5286B">
              <w:rPr>
                <w:sz w:val="16"/>
                <w:szCs w:val="16"/>
              </w:rPr>
              <w:t xml:space="preserve">Automatic </w:t>
            </w:r>
            <w:r w:rsidRPr="00D5286B">
              <w:rPr>
                <w:sz w:val="16"/>
                <w:szCs w:val="16"/>
              </w:rPr>
              <w:t xml:space="preserve">Renewal Period, in breach of </w:t>
            </w:r>
            <w:r w:rsidR="002E5A18" w:rsidRPr="006B595A">
              <w:rPr>
                <w:sz w:val="16"/>
                <w:szCs w:val="16"/>
              </w:rPr>
              <w:t>its</w:t>
            </w:r>
            <w:r w:rsidR="00311361" w:rsidRPr="006B595A">
              <w:rPr>
                <w:sz w:val="16"/>
                <w:szCs w:val="16"/>
              </w:rPr>
              <w:t xml:space="preserve"> terms</w:t>
            </w:r>
            <w:r w:rsidRPr="006B595A">
              <w:rPr>
                <w:sz w:val="16"/>
                <w:szCs w:val="16"/>
              </w:rPr>
              <w:t>, then the Client shall pay Fleet Complete</w:t>
            </w:r>
            <w:r w:rsidRPr="00FE5B18">
              <w:rPr>
                <w:sz w:val="16"/>
                <w:szCs w:val="16"/>
              </w:rPr>
              <w:t xml:space="preserve"> the total aggregat</w:t>
            </w:r>
            <w:r w:rsidRPr="00D43A00">
              <w:rPr>
                <w:sz w:val="16"/>
                <w:szCs w:val="16"/>
              </w:rPr>
              <w:t xml:space="preserve">e of the </w:t>
            </w:r>
            <w:r w:rsidR="000560DD" w:rsidRPr="00D43A00">
              <w:rPr>
                <w:sz w:val="16"/>
                <w:szCs w:val="16"/>
              </w:rPr>
              <w:t xml:space="preserve">Recurring </w:t>
            </w:r>
            <w:r w:rsidRPr="00D43A00">
              <w:rPr>
                <w:sz w:val="16"/>
                <w:szCs w:val="16"/>
              </w:rPr>
              <w:t>Fee</w:t>
            </w:r>
            <w:r w:rsidR="004E1490" w:rsidRPr="00D43A00">
              <w:rPr>
                <w:sz w:val="16"/>
                <w:szCs w:val="16"/>
              </w:rPr>
              <w:t>(s)</w:t>
            </w:r>
            <w:r w:rsidRPr="00D43A00">
              <w:rPr>
                <w:sz w:val="16"/>
                <w:szCs w:val="16"/>
              </w:rPr>
              <w:t xml:space="preserve"> multiplied by the number of months remaining in the then current Subscription Term or Renewal Period.</w:t>
            </w:r>
          </w:p>
          <w:p w14:paraId="3F56221E" w14:textId="77777777" w:rsidR="00C51A28" w:rsidRPr="007B7B15" w:rsidRDefault="00C51A28" w:rsidP="00C51A28">
            <w:pPr>
              <w:pStyle w:val="ListParagraph"/>
              <w:numPr>
                <w:ilvl w:val="0"/>
                <w:numId w:val="2"/>
              </w:numPr>
              <w:spacing w:after="0"/>
              <w:ind w:left="270" w:hanging="270"/>
              <w:rPr>
                <w:sz w:val="16"/>
              </w:rPr>
            </w:pPr>
            <w:r w:rsidRPr="007B7B15">
              <w:rPr>
                <w:sz w:val="16"/>
              </w:rPr>
              <w:t>The Total Upfront Fee must be paid by the Client in full in advance of shipping.</w:t>
            </w:r>
          </w:p>
          <w:p w14:paraId="6667AA58" w14:textId="5AD4B0A2" w:rsidR="00C51A28" w:rsidRPr="00D5286B" w:rsidRDefault="00C51A28" w:rsidP="00C51A28">
            <w:pPr>
              <w:pStyle w:val="ListParagraph"/>
              <w:numPr>
                <w:ilvl w:val="0"/>
                <w:numId w:val="2"/>
              </w:numPr>
              <w:spacing w:after="0"/>
              <w:ind w:left="270" w:hanging="270"/>
              <w:rPr>
                <w:sz w:val="16"/>
              </w:rPr>
            </w:pPr>
            <w:r w:rsidRPr="00DF2537">
              <w:rPr>
                <w:sz w:val="16"/>
                <w:lang w:val="en-CA"/>
              </w:rPr>
              <w:t xml:space="preserve">Billing will be effective and commence </w:t>
            </w:r>
            <w:r w:rsidRPr="00DA2794">
              <w:rPr>
                <w:sz w:val="16"/>
                <w:lang w:val="en-CA"/>
              </w:rPr>
              <w:t xml:space="preserve">as of the date the </w:t>
            </w:r>
            <w:r w:rsidR="00BA027F" w:rsidRPr="00DA2794">
              <w:rPr>
                <w:sz w:val="16"/>
                <w:lang w:val="en-CA"/>
              </w:rPr>
              <w:t>Software is enabled on the Fleet Complete Servers</w:t>
            </w:r>
            <w:r w:rsidRPr="00DA2794">
              <w:rPr>
                <w:sz w:val="16"/>
                <w:lang w:val="en-CA"/>
              </w:rPr>
              <w:t xml:space="preserve"> (the “</w:t>
            </w:r>
            <w:r w:rsidR="00ED5C9E" w:rsidRPr="006B595A">
              <w:rPr>
                <w:sz w:val="16"/>
              </w:rPr>
              <w:t xml:space="preserve">Provisioning </w:t>
            </w:r>
            <w:r w:rsidRPr="006B595A">
              <w:rPr>
                <w:sz w:val="16"/>
              </w:rPr>
              <w:t>Date</w:t>
            </w:r>
            <w:r w:rsidRPr="00DF2537">
              <w:rPr>
                <w:sz w:val="16"/>
              </w:rPr>
              <w:t xml:space="preserve">”).  The Subscription Term shall commence on the </w:t>
            </w:r>
            <w:r w:rsidR="00594157" w:rsidRPr="007341A3">
              <w:rPr>
                <w:sz w:val="16"/>
              </w:rPr>
              <w:t xml:space="preserve">Provisioning </w:t>
            </w:r>
            <w:r w:rsidRPr="00213C30">
              <w:rPr>
                <w:sz w:val="16"/>
              </w:rPr>
              <w:t>Date, unless otherwise stated herein</w:t>
            </w:r>
            <w:r w:rsidR="00594157" w:rsidRPr="00D5286B">
              <w:rPr>
                <w:sz w:val="16"/>
              </w:rPr>
              <w:t>.</w:t>
            </w:r>
            <w:r w:rsidRPr="00D5286B">
              <w:rPr>
                <w:sz w:val="16"/>
              </w:rPr>
              <w:t xml:space="preserve"> </w:t>
            </w:r>
          </w:p>
          <w:p w14:paraId="31FEDCD1" w14:textId="77777777" w:rsidR="00C51A28" w:rsidRPr="00D43A00" w:rsidRDefault="00C51A28" w:rsidP="00C51A28">
            <w:pPr>
              <w:pStyle w:val="ListParagraph"/>
              <w:numPr>
                <w:ilvl w:val="0"/>
                <w:numId w:val="2"/>
              </w:numPr>
              <w:spacing w:after="0"/>
              <w:ind w:left="270" w:hanging="270"/>
              <w:rPr>
                <w:sz w:val="16"/>
              </w:rPr>
            </w:pPr>
            <w:r w:rsidRPr="006B595A">
              <w:rPr>
                <w:sz w:val="16"/>
              </w:rPr>
              <w:t>Monthly Subscription Fee payments due to Fleet Complete require automatic monthly Credit Card payment or pre-approved debits (“PAD”). Client hereby consents to Fleet Complete conducting a credit rating check on the Client. Payments and deposits are non-refundable.  All Monthly Subscription Fee payments are due upon receipt of applicable invoice by Customer.</w:t>
            </w:r>
          </w:p>
          <w:p w14:paraId="196A1884" w14:textId="0D5E8813" w:rsidR="00C51A28" w:rsidRPr="00747EC1" w:rsidRDefault="00C51A28" w:rsidP="00C51A28">
            <w:pPr>
              <w:pStyle w:val="ListParagraph"/>
              <w:numPr>
                <w:ilvl w:val="0"/>
                <w:numId w:val="2"/>
              </w:numPr>
              <w:spacing w:after="100" w:afterAutospacing="1"/>
              <w:ind w:left="270" w:hanging="270"/>
              <w:rPr>
                <w:sz w:val="16"/>
                <w:szCs w:val="16"/>
              </w:rPr>
            </w:pPr>
            <w:r w:rsidRPr="00B167E1">
              <w:rPr>
                <w:sz w:val="16"/>
              </w:rPr>
              <w:t xml:space="preserve">The Subscription Term indicated above shall commence on the </w:t>
            </w:r>
            <w:r w:rsidR="00137306" w:rsidRPr="00B167E1">
              <w:rPr>
                <w:sz w:val="16"/>
              </w:rPr>
              <w:t xml:space="preserve">Provisioning </w:t>
            </w:r>
            <w:r w:rsidRPr="00B167E1">
              <w:rPr>
                <w:sz w:val="16"/>
              </w:rPr>
              <w:t xml:space="preserve">Date </w:t>
            </w:r>
            <w:r w:rsidRPr="00747EC1">
              <w:rPr>
                <w:sz w:val="16"/>
              </w:rPr>
              <w:t xml:space="preserve">and shall renew for </w:t>
            </w:r>
            <w:r w:rsidR="004635DC" w:rsidRPr="00747EC1">
              <w:rPr>
                <w:sz w:val="16"/>
              </w:rPr>
              <w:t>consecutive twelve (12) month periods</w:t>
            </w:r>
            <w:r w:rsidRPr="00747EC1">
              <w:rPr>
                <w:sz w:val="16"/>
              </w:rPr>
              <w:t xml:space="preserve"> </w:t>
            </w:r>
            <w:r w:rsidR="0094235A" w:rsidRPr="00747EC1">
              <w:rPr>
                <w:sz w:val="16"/>
              </w:rPr>
              <w:t>(</w:t>
            </w:r>
            <w:r w:rsidR="004635DC" w:rsidRPr="00747EC1">
              <w:rPr>
                <w:sz w:val="16"/>
              </w:rPr>
              <w:t xml:space="preserve">the </w:t>
            </w:r>
            <w:r w:rsidR="0094235A" w:rsidRPr="00747EC1">
              <w:rPr>
                <w:sz w:val="16"/>
              </w:rPr>
              <w:t xml:space="preserve">“Automatic Renewal Period”) </w:t>
            </w:r>
            <w:r w:rsidRPr="00747EC1">
              <w:rPr>
                <w:sz w:val="16"/>
              </w:rPr>
              <w:t>unless written notice is provided by either party 60 days prior to end of the initial Subscription Term</w:t>
            </w:r>
            <w:r w:rsidR="00F819CC" w:rsidRPr="00747EC1">
              <w:rPr>
                <w:sz w:val="16"/>
              </w:rPr>
              <w:t xml:space="preserve"> or the end of </w:t>
            </w:r>
            <w:r w:rsidR="008802B9" w:rsidRPr="00747EC1">
              <w:rPr>
                <w:sz w:val="16"/>
              </w:rPr>
              <w:t>each Automatic Renewal Period</w:t>
            </w:r>
            <w:r w:rsidRPr="00747EC1">
              <w:rPr>
                <w:sz w:val="16"/>
              </w:rPr>
              <w:t xml:space="preserve">.  The Monthly Subscription Fee stated within the Order Form shall apply during the initial Subscription Term.  Upon the expiration of the initial Subscription Term, the Monthly Subscription Fee shall be subject to an increase of seven percent (7%), which increase shall take effect and be applied as of the first day of each </w:t>
            </w:r>
            <w:r w:rsidR="00F56116" w:rsidRPr="00747EC1">
              <w:rPr>
                <w:sz w:val="16"/>
              </w:rPr>
              <w:t xml:space="preserve">Automatic </w:t>
            </w:r>
            <w:r w:rsidRPr="00747EC1">
              <w:rPr>
                <w:sz w:val="16"/>
              </w:rPr>
              <w:t>Renewal Period.</w:t>
            </w:r>
          </w:p>
          <w:p w14:paraId="163B4A96" w14:textId="3E820B64" w:rsidR="00C51A28" w:rsidRPr="00747EC1" w:rsidRDefault="00C51A28" w:rsidP="00C51A28">
            <w:pPr>
              <w:pStyle w:val="ListParagraph"/>
              <w:numPr>
                <w:ilvl w:val="0"/>
                <w:numId w:val="2"/>
              </w:numPr>
              <w:spacing w:after="100" w:afterAutospacing="1"/>
              <w:ind w:left="270" w:hanging="270"/>
              <w:rPr>
                <w:sz w:val="16"/>
                <w:szCs w:val="16"/>
              </w:rPr>
            </w:pPr>
            <w:r w:rsidRPr="00747EC1">
              <w:rPr>
                <w:sz w:val="16"/>
                <w:szCs w:val="16"/>
              </w:rPr>
              <w:t xml:space="preserve">Additional installation fees may apply.  A late cancellation fee of up to $150 may be applied where Client fails to cancel a scheduled installation with a minimum of 3 hours prior notice.  Please speak to your Fleet Complete representative for more information. </w:t>
            </w:r>
          </w:p>
          <w:p w14:paraId="1DFBD612" w14:textId="476B364E" w:rsidR="00FB7DAE" w:rsidRPr="00747EC1" w:rsidRDefault="00671961" w:rsidP="00C51A28">
            <w:pPr>
              <w:pStyle w:val="ListParagraph"/>
              <w:numPr>
                <w:ilvl w:val="0"/>
                <w:numId w:val="2"/>
              </w:numPr>
              <w:spacing w:after="100" w:afterAutospacing="1"/>
              <w:ind w:left="270" w:hanging="270"/>
              <w:rPr>
                <w:sz w:val="16"/>
                <w:szCs w:val="16"/>
              </w:rPr>
            </w:pPr>
            <w:r w:rsidRPr="00747EC1">
              <w:rPr>
                <w:sz w:val="16"/>
                <w:szCs w:val="16"/>
              </w:rPr>
              <w:t xml:space="preserve">Additional fees may apply </w:t>
            </w:r>
            <w:r w:rsidR="005E2C5B" w:rsidRPr="00747EC1">
              <w:rPr>
                <w:sz w:val="16"/>
                <w:szCs w:val="16"/>
              </w:rPr>
              <w:t xml:space="preserve">depending on Client </w:t>
            </w:r>
            <w:r w:rsidRPr="00747EC1">
              <w:rPr>
                <w:sz w:val="16"/>
                <w:szCs w:val="16"/>
              </w:rPr>
              <w:t>data usage</w:t>
            </w:r>
            <w:r w:rsidR="004635DC" w:rsidRPr="00747EC1">
              <w:rPr>
                <w:sz w:val="16"/>
                <w:szCs w:val="16"/>
              </w:rPr>
              <w:t xml:space="preserve"> in relation to the Vision 2.0 product</w:t>
            </w:r>
            <w:r w:rsidR="00781ED4" w:rsidRPr="00747EC1">
              <w:rPr>
                <w:sz w:val="16"/>
                <w:szCs w:val="16"/>
              </w:rPr>
              <w:t xml:space="preserve">, and </w:t>
            </w:r>
            <w:r w:rsidR="00BF0D4E" w:rsidRPr="00747EC1">
              <w:rPr>
                <w:sz w:val="16"/>
                <w:szCs w:val="16"/>
              </w:rPr>
              <w:t xml:space="preserve">Client agrees to pay any such </w:t>
            </w:r>
            <w:r w:rsidR="008E7DE3" w:rsidRPr="00747EC1">
              <w:rPr>
                <w:sz w:val="16"/>
                <w:szCs w:val="16"/>
              </w:rPr>
              <w:t xml:space="preserve">additional </w:t>
            </w:r>
            <w:r w:rsidR="00BF0D4E" w:rsidRPr="00747EC1">
              <w:rPr>
                <w:sz w:val="16"/>
                <w:szCs w:val="16"/>
              </w:rPr>
              <w:t xml:space="preserve">data usage </w:t>
            </w:r>
            <w:r w:rsidR="008E7DE3" w:rsidRPr="00747EC1">
              <w:rPr>
                <w:sz w:val="16"/>
                <w:szCs w:val="16"/>
              </w:rPr>
              <w:t>f</w:t>
            </w:r>
            <w:r w:rsidR="00FE5B18" w:rsidRPr="00747EC1">
              <w:rPr>
                <w:sz w:val="16"/>
                <w:szCs w:val="16"/>
              </w:rPr>
              <w:t>e</w:t>
            </w:r>
            <w:r w:rsidR="008E7DE3" w:rsidRPr="00747EC1">
              <w:rPr>
                <w:sz w:val="16"/>
                <w:szCs w:val="16"/>
              </w:rPr>
              <w:t>es</w:t>
            </w:r>
            <w:r w:rsidR="00BF0D4E" w:rsidRPr="00747EC1">
              <w:rPr>
                <w:sz w:val="16"/>
                <w:szCs w:val="16"/>
              </w:rPr>
              <w:t>.</w:t>
            </w:r>
            <w:r w:rsidRPr="00747EC1">
              <w:rPr>
                <w:sz w:val="16"/>
                <w:szCs w:val="16"/>
              </w:rPr>
              <w:t xml:space="preserve"> </w:t>
            </w:r>
          </w:p>
          <w:p w14:paraId="7BA90CAB" w14:textId="77777777" w:rsidR="00C51A28" w:rsidRPr="00747EC1" w:rsidRDefault="00C51A28" w:rsidP="00C51A28">
            <w:pPr>
              <w:pStyle w:val="ListParagraph"/>
              <w:numPr>
                <w:ilvl w:val="0"/>
                <w:numId w:val="2"/>
              </w:numPr>
              <w:spacing w:after="100" w:afterAutospacing="1"/>
              <w:ind w:left="270" w:hanging="270"/>
              <w:rPr>
                <w:sz w:val="16"/>
                <w:szCs w:val="16"/>
              </w:rPr>
            </w:pPr>
            <w:r w:rsidRPr="00747EC1">
              <w:rPr>
                <w:sz w:val="16"/>
                <w:szCs w:val="16"/>
              </w:rPr>
              <w:t>Standard orders are normally shipped within 3-4 business days. Shipping and delivery dates are not guaranteed.</w:t>
            </w:r>
          </w:p>
          <w:p w14:paraId="0C49FB8F" w14:textId="7FC1BF44" w:rsidR="00C51A28" w:rsidRPr="00D43A00" w:rsidRDefault="00280741" w:rsidP="007F798E">
            <w:pPr>
              <w:pStyle w:val="ListParagraph"/>
              <w:numPr>
                <w:ilvl w:val="0"/>
                <w:numId w:val="2"/>
              </w:numPr>
              <w:spacing w:after="100" w:afterAutospacing="1"/>
              <w:ind w:left="270" w:hanging="270"/>
              <w:rPr>
                <w:sz w:val="16"/>
                <w:szCs w:val="16"/>
              </w:rPr>
            </w:pPr>
            <w:r w:rsidRPr="00747EC1">
              <w:rPr>
                <w:sz w:val="16"/>
                <w:szCs w:val="16"/>
              </w:rPr>
              <w:t xml:space="preserve">In addition to </w:t>
            </w:r>
            <w:r w:rsidR="00B83052" w:rsidRPr="00747EC1">
              <w:rPr>
                <w:sz w:val="16"/>
                <w:szCs w:val="16"/>
              </w:rPr>
              <w:t xml:space="preserve">the </w:t>
            </w:r>
            <w:r w:rsidR="00DA2794" w:rsidRPr="00747EC1">
              <w:rPr>
                <w:sz w:val="16"/>
              </w:rPr>
              <w:t>Order Form Terms and Conditions</w:t>
            </w:r>
            <w:r w:rsidR="00B83052" w:rsidRPr="00747EC1">
              <w:rPr>
                <w:sz w:val="16"/>
              </w:rPr>
              <w:t xml:space="preserve"> and</w:t>
            </w:r>
            <w:r w:rsidR="00DA2794" w:rsidRPr="00747EC1">
              <w:rPr>
                <w:sz w:val="16"/>
              </w:rPr>
              <w:t xml:space="preserve"> the Master Subscription Service Terms </w:t>
            </w:r>
            <w:r w:rsidR="00C20639" w:rsidRPr="00747EC1">
              <w:rPr>
                <w:sz w:val="16"/>
                <w:szCs w:val="16"/>
              </w:rPr>
              <w:t>, the following</w:t>
            </w:r>
            <w:r w:rsidR="00C20639" w:rsidRPr="00D43A00">
              <w:rPr>
                <w:sz w:val="16"/>
                <w:szCs w:val="16"/>
              </w:rPr>
              <w:t xml:space="preserve"> terms and conditions </w:t>
            </w:r>
            <w:r w:rsidR="0041004C" w:rsidRPr="00D43A00">
              <w:rPr>
                <w:sz w:val="16"/>
                <w:szCs w:val="16"/>
              </w:rPr>
              <w:t>(the “Additional Terms”) apply and shall be binding as between the Client and Fleet Complete or its Affiliate (as indicated within the applicable terms</w:t>
            </w:r>
            <w:r w:rsidR="00E96281" w:rsidRPr="00B167E1">
              <w:rPr>
                <w:sz w:val="16"/>
                <w:szCs w:val="16"/>
              </w:rPr>
              <w:t>)</w:t>
            </w:r>
            <w:r w:rsidR="0041004C" w:rsidRPr="007B7B15">
              <w:rPr>
                <w:sz w:val="16"/>
                <w:szCs w:val="16"/>
              </w:rPr>
              <w:t xml:space="preserve">: </w:t>
            </w:r>
            <w:r w:rsidR="001E2606" w:rsidRPr="007B7B15">
              <w:rPr>
                <w:sz w:val="16"/>
                <w:szCs w:val="16"/>
              </w:rPr>
              <w:t>(</w:t>
            </w:r>
            <w:proofErr w:type="spellStart"/>
            <w:r w:rsidR="001E2606" w:rsidRPr="007B7B15">
              <w:rPr>
                <w:sz w:val="16"/>
                <w:szCs w:val="16"/>
              </w:rPr>
              <w:t>i</w:t>
            </w:r>
            <w:proofErr w:type="spellEnd"/>
            <w:r w:rsidR="001E2606" w:rsidRPr="007B7B15">
              <w:rPr>
                <w:sz w:val="16"/>
                <w:szCs w:val="16"/>
              </w:rPr>
              <w:t>) Pre-</w:t>
            </w:r>
            <w:proofErr w:type="spellStart"/>
            <w:r w:rsidR="001E2606" w:rsidRPr="007B7B15">
              <w:rPr>
                <w:sz w:val="16"/>
                <w:szCs w:val="16"/>
              </w:rPr>
              <w:t>Authorised</w:t>
            </w:r>
            <w:proofErr w:type="spellEnd"/>
            <w:r w:rsidR="001E2606" w:rsidRPr="007B7B15">
              <w:rPr>
                <w:sz w:val="16"/>
                <w:szCs w:val="16"/>
              </w:rPr>
              <w:t xml:space="preserve"> Debit Form</w:t>
            </w:r>
            <w:r w:rsidR="008141C6" w:rsidRPr="007B7B15">
              <w:rPr>
                <w:sz w:val="16"/>
                <w:szCs w:val="16"/>
              </w:rPr>
              <w:t xml:space="preserve"> </w:t>
            </w:r>
            <w:r w:rsidR="00F51FEC">
              <w:rPr>
                <w:sz w:val="16"/>
                <w:szCs w:val="16"/>
              </w:rPr>
              <w:t xml:space="preserve">as included within the Master Subscription Service Terms; </w:t>
            </w:r>
            <w:r w:rsidR="008141C6" w:rsidRPr="00D43A00">
              <w:rPr>
                <w:sz w:val="16"/>
                <w:szCs w:val="16"/>
              </w:rPr>
              <w:t>(</w:t>
            </w:r>
            <w:r w:rsidR="00F51FEC">
              <w:rPr>
                <w:sz w:val="16"/>
                <w:szCs w:val="16"/>
              </w:rPr>
              <w:t>ii</w:t>
            </w:r>
            <w:r w:rsidR="008141C6" w:rsidRPr="00D43A00">
              <w:rPr>
                <w:sz w:val="16"/>
                <w:szCs w:val="16"/>
              </w:rPr>
              <w:t>) End User License Agreement</w:t>
            </w:r>
            <w:r w:rsidR="00201E17">
              <w:rPr>
                <w:sz w:val="16"/>
                <w:szCs w:val="16"/>
              </w:rPr>
              <w:t>(s) (each a “EULA’, including but not limited to the Fleet Complete Vision Mobile App EULA)</w:t>
            </w:r>
            <w:r w:rsidR="00F51FEC">
              <w:rPr>
                <w:sz w:val="16"/>
                <w:szCs w:val="16"/>
              </w:rPr>
              <w:t xml:space="preserve">; </w:t>
            </w:r>
            <w:r w:rsidR="00C65383" w:rsidRPr="00D43A00">
              <w:rPr>
                <w:sz w:val="16"/>
                <w:szCs w:val="16"/>
                <w:lang w:val="en-CA"/>
              </w:rPr>
              <w:t>(</w:t>
            </w:r>
            <w:r w:rsidR="00F51FEC">
              <w:rPr>
                <w:sz w:val="16"/>
                <w:szCs w:val="16"/>
                <w:lang w:val="en-CA"/>
              </w:rPr>
              <w:t>iii</w:t>
            </w:r>
            <w:r w:rsidR="00C65383" w:rsidRPr="00B167E1">
              <w:rPr>
                <w:sz w:val="16"/>
                <w:szCs w:val="16"/>
                <w:lang w:val="en-CA"/>
              </w:rPr>
              <w:t>) Product Har</w:t>
            </w:r>
            <w:r w:rsidR="007F08B0" w:rsidRPr="007B7B15">
              <w:rPr>
                <w:sz w:val="16"/>
                <w:szCs w:val="16"/>
                <w:lang w:val="en-CA"/>
              </w:rPr>
              <w:t>dware Warranty</w:t>
            </w:r>
            <w:r w:rsidR="00635C24">
              <w:rPr>
                <w:sz w:val="16"/>
                <w:szCs w:val="16"/>
                <w:lang w:val="en-CA"/>
              </w:rPr>
              <w:t>;</w:t>
            </w:r>
            <w:r w:rsidR="007F08B0" w:rsidRPr="007B7B15">
              <w:rPr>
                <w:sz w:val="16"/>
                <w:szCs w:val="16"/>
                <w:lang w:val="en-CA"/>
              </w:rPr>
              <w:t xml:space="preserve"> (</w:t>
            </w:r>
            <w:r w:rsidR="00F51FEC">
              <w:rPr>
                <w:sz w:val="16"/>
                <w:szCs w:val="16"/>
                <w:lang w:val="en-CA"/>
              </w:rPr>
              <w:t>iv</w:t>
            </w:r>
            <w:r w:rsidR="007F08B0" w:rsidRPr="007B7B15">
              <w:rPr>
                <w:sz w:val="16"/>
                <w:szCs w:val="16"/>
                <w:lang w:val="en-CA"/>
              </w:rPr>
              <w:t>)</w:t>
            </w:r>
            <w:r w:rsidR="008141C6" w:rsidRPr="007B7B15">
              <w:rPr>
                <w:sz w:val="16"/>
                <w:szCs w:val="16"/>
              </w:rPr>
              <w:t xml:space="preserve"> </w:t>
            </w:r>
            <w:r w:rsidR="00513335" w:rsidRPr="007B7B15">
              <w:rPr>
                <w:sz w:val="16"/>
                <w:szCs w:val="16"/>
              </w:rPr>
              <w:t>Self-Installation Limited Liability Agreement</w:t>
            </w:r>
            <w:r w:rsidR="00F51FEC">
              <w:rPr>
                <w:sz w:val="16"/>
                <w:szCs w:val="16"/>
              </w:rPr>
              <w:t>;</w:t>
            </w:r>
            <w:r w:rsidR="00D43A00" w:rsidRPr="00D43A00">
              <w:rPr>
                <w:sz w:val="16"/>
                <w:szCs w:val="16"/>
              </w:rPr>
              <w:t xml:space="preserve"> </w:t>
            </w:r>
            <w:r w:rsidR="007F798E" w:rsidRPr="00D43A00">
              <w:rPr>
                <w:sz w:val="16"/>
                <w:szCs w:val="16"/>
              </w:rPr>
              <w:t>and (v</w:t>
            </w:r>
            <w:r w:rsidR="00E44DA4" w:rsidRPr="007B7B15">
              <w:rPr>
                <w:sz w:val="16"/>
                <w:szCs w:val="16"/>
              </w:rPr>
              <w:t>) Customer Support Terms</w:t>
            </w:r>
            <w:r w:rsidR="00D43A00" w:rsidRPr="00D43A00">
              <w:rPr>
                <w:sz w:val="16"/>
                <w:szCs w:val="16"/>
              </w:rPr>
              <w:t>.</w:t>
            </w:r>
            <w:r w:rsidR="00F51FEC">
              <w:rPr>
                <w:sz w:val="16"/>
                <w:szCs w:val="16"/>
              </w:rPr>
              <w:t xml:space="preserve">  A c</w:t>
            </w:r>
            <w:r w:rsidR="00635C24">
              <w:rPr>
                <w:sz w:val="16"/>
                <w:szCs w:val="16"/>
              </w:rPr>
              <w:t>o</w:t>
            </w:r>
            <w:r w:rsidR="00F51FEC">
              <w:rPr>
                <w:sz w:val="16"/>
                <w:szCs w:val="16"/>
              </w:rPr>
              <w:t xml:space="preserve">py of each of the </w:t>
            </w:r>
            <w:r w:rsidR="00635C24">
              <w:rPr>
                <w:sz w:val="16"/>
                <w:szCs w:val="16"/>
              </w:rPr>
              <w:t>Additional</w:t>
            </w:r>
            <w:r w:rsidR="00F51FEC">
              <w:rPr>
                <w:sz w:val="16"/>
                <w:szCs w:val="16"/>
              </w:rPr>
              <w:t xml:space="preserve"> Terms can be found at</w:t>
            </w:r>
            <w:r w:rsidR="00B83052" w:rsidRPr="0002041A">
              <w:t xml:space="preserve"> </w:t>
            </w:r>
            <w:hyperlink r:id="rId14" w:history="1">
              <w:r w:rsidR="00B83052" w:rsidRPr="006B595A">
                <w:rPr>
                  <w:rStyle w:val="Hyperlink"/>
                  <w:sz w:val="16"/>
                  <w:szCs w:val="16"/>
                </w:rPr>
                <w:t>https://www.fleetcomplete.com/legal/</w:t>
              </w:r>
            </w:hyperlink>
            <w:r w:rsidR="00373267">
              <w:rPr>
                <w:rStyle w:val="Hyperlink"/>
                <w:sz w:val="16"/>
                <w:szCs w:val="16"/>
              </w:rPr>
              <w:t xml:space="preserve"> </w:t>
            </w:r>
            <w:r w:rsidR="00373267" w:rsidRPr="001A5A83">
              <w:rPr>
                <w:sz w:val="16"/>
                <w:szCs w:val="16"/>
              </w:rPr>
              <w:t xml:space="preserve"> unless otherwise referenced within the Master Subscription Service Terms</w:t>
            </w:r>
            <w:r w:rsidR="00373267" w:rsidRPr="001A5A83">
              <w:t>.</w:t>
            </w:r>
          </w:p>
          <w:p w14:paraId="712045EF" w14:textId="7883BED2" w:rsidR="00FF05F5" w:rsidRPr="007C2C9A" w:rsidRDefault="00FF05F5" w:rsidP="00BA027F">
            <w:pPr>
              <w:pStyle w:val="ListParagraph"/>
              <w:spacing w:after="100" w:afterAutospacing="1"/>
              <w:ind w:left="270"/>
              <w:rPr>
                <w:sz w:val="20"/>
                <w:szCs w:val="20"/>
              </w:rPr>
            </w:pPr>
          </w:p>
        </w:tc>
      </w:tr>
    </w:tbl>
    <w:p w14:paraId="0BB6E578" w14:textId="77777777" w:rsidR="00747EC1" w:rsidRPr="00190B13" w:rsidRDefault="00747EC1" w:rsidP="00747EC1">
      <w:pPr>
        <w:rPr>
          <w:rFonts w:cs="Arial"/>
          <w:b/>
          <w:bCs/>
          <w:sz w:val="16"/>
          <w:szCs w:val="16"/>
        </w:rPr>
      </w:pPr>
      <w:r w:rsidRPr="00AD6A14">
        <w:rPr>
          <w:rFonts w:cs="Arial"/>
          <w:b/>
          <w:bCs/>
          <w:sz w:val="16"/>
          <w:szCs w:val="16"/>
        </w:rPr>
        <w:t xml:space="preserve">Please electronically sign or manually sign and return this Order Form </w:t>
      </w:r>
      <w:r>
        <w:rPr>
          <w:rFonts w:cs="Arial"/>
          <w:b/>
          <w:bCs/>
          <w:sz w:val="16"/>
          <w:szCs w:val="16"/>
        </w:rPr>
        <w:t>a</w:t>
      </w:r>
      <w:r w:rsidRPr="00AD6A14">
        <w:rPr>
          <w:rFonts w:cs="Arial"/>
          <w:b/>
          <w:bCs/>
          <w:sz w:val="16"/>
          <w:szCs w:val="16"/>
        </w:rPr>
        <w:t xml:space="preserve">nd Pre-Authorised Debit Form </w:t>
      </w:r>
      <w:r>
        <w:rPr>
          <w:rFonts w:cs="Arial"/>
          <w:b/>
          <w:bCs/>
          <w:sz w:val="16"/>
          <w:szCs w:val="16"/>
        </w:rPr>
        <w:t xml:space="preserve">via </w:t>
      </w:r>
      <w:r w:rsidRPr="00AD6A14">
        <w:rPr>
          <w:rFonts w:cs="Arial"/>
          <w:b/>
          <w:bCs/>
          <w:sz w:val="16"/>
          <w:szCs w:val="16"/>
        </w:rPr>
        <w:t xml:space="preserve">email to </w:t>
      </w:r>
      <w:r w:rsidRPr="00190B13">
        <w:rPr>
          <w:rFonts w:cs="Arial"/>
          <w:b/>
          <w:bCs/>
          <w:sz w:val="16"/>
          <w:szCs w:val="16"/>
        </w:rPr>
        <w:t>FC-Directcollections@fleetcomplete.com</w:t>
      </w:r>
    </w:p>
    <w:tbl>
      <w:tblPr>
        <w:tblStyle w:val="TableGrid"/>
        <w:tblW w:w="0" w:type="auto"/>
        <w:tblInd w:w="-5" w:type="dxa"/>
        <w:tblLook w:val="04A0" w:firstRow="1" w:lastRow="0" w:firstColumn="1" w:lastColumn="0" w:noHBand="0" w:noVBand="1"/>
      </w:tblPr>
      <w:tblGrid>
        <w:gridCol w:w="3914"/>
      </w:tblGrid>
      <w:tr w:rsidR="00747EC1" w14:paraId="011E0BF1" w14:textId="77777777" w:rsidTr="007F3993">
        <w:trPr>
          <w:trHeight w:val="550"/>
        </w:trPr>
        <w:tc>
          <w:tcPr>
            <w:tcW w:w="3914" w:type="dxa"/>
          </w:tcPr>
          <w:p w14:paraId="028DEFE2" w14:textId="77777777" w:rsidR="00747EC1" w:rsidRDefault="00747EC1" w:rsidP="007F3993">
            <w:pPr>
              <w:rPr>
                <w:sz w:val="18"/>
              </w:rPr>
            </w:pPr>
            <w:r>
              <w:rPr>
                <w:sz w:val="18"/>
              </w:rPr>
              <w:t>Client Authorized Printed Name:</w:t>
            </w:r>
          </w:p>
          <w:sdt>
            <w:sdtPr>
              <w:rPr>
                <w:rFonts w:cstheme="minorHAnsi"/>
                <w:b/>
                <w:sz w:val="24"/>
                <w:szCs w:val="24"/>
              </w:rPr>
              <w:alias w:val="axs_docusignrecipient_fullname"/>
              <w:tag w:val="dcp|document||String|jobdone"/>
              <w:id w:val="356545667"/>
              <w:placeholder>
                <w:docPart w:val="A26674563D0E461C9D879C3B5310D1BB"/>
              </w:placeholder>
              <w:showingPlcHdr/>
              <w:text/>
            </w:sdtPr>
            <w:sdtEndPr/>
            <w:sdtContent>
              <w:p w14:paraId="1A3868ED" w14:textId="77777777" w:rsidR="00747EC1" w:rsidRDefault="00871BC5" w:rsidP="007F3993">
                <w:pPr>
                  <w:spacing w:after="200" w:line="276" w:lineRule="auto"/>
                  <w:rPr>
                    <w:rFonts w:cstheme="minorHAnsi"/>
                    <w:b/>
                    <w:sz w:val="24"/>
                    <w:szCs w:val="24"/>
                  </w:rPr>
                </w:pPr>
              </w:p>
            </w:sdtContent>
          </w:sdt>
        </w:tc>
      </w:tr>
    </w:tbl>
    <w:p w14:paraId="78BCDDBC" w14:textId="77777777" w:rsidR="00747EC1" w:rsidRDefault="00747EC1" w:rsidP="007F3993">
      <w:pPr>
        <w:pStyle w:val="ListParagraph"/>
        <w:spacing w:after="100" w:afterAutospacing="1"/>
        <w:ind w:left="0"/>
        <w:rPr>
          <w:sz w:val="18"/>
        </w:rPr>
      </w:pPr>
    </w:p>
    <w:p w14:paraId="0093768E" w14:textId="77777777" w:rsidR="00747EC1" w:rsidRDefault="00747EC1" w:rsidP="007F3993">
      <w:pPr>
        <w:pStyle w:val="ListParagraph"/>
        <w:spacing w:after="100" w:afterAutospacing="1"/>
        <w:ind w:left="0"/>
        <w:rPr>
          <w:sz w:val="18"/>
        </w:rPr>
      </w:pPr>
      <w:r>
        <w:rPr>
          <w:sz w:val="18"/>
        </w:rPr>
        <w:t xml:space="preserve">Client Authorized Signature: </w:t>
      </w:r>
      <w:sdt>
        <w:sdtPr>
          <w:rPr>
            <w:rFonts w:ascii="Lucida Console" w:hAnsi="Lucida Console"/>
            <w:sz w:val="18"/>
            <w:u w:val="single"/>
          </w:rPr>
          <w:alias w:val="DSSignature1_1"/>
          <w:tag w:val="dcp|DocuSign||Signature|DSSignature1"/>
          <w:id w:val="823705761"/>
          <w:lock w:val="contentLocked"/>
          <w:placeholder>
            <w:docPart w:val="2DDC227DACA344C08ADDAF74C68C38CB"/>
          </w:placeholder>
          <w:text/>
        </w:sdtPr>
        <w:sdtEndPr/>
        <w:sdtContent>
          <w:r>
            <w:rPr>
              <w:rFonts w:ascii="Lucida Console" w:hAnsi="Lucida Console"/>
              <w:color w:val="FFFFFF"/>
              <w:sz w:val="18"/>
              <w:u w:val="single"/>
            </w:rPr>
            <w:t>&lt;&lt;DSSignature1_1&gt;&gt;</w:t>
          </w:r>
        </w:sdtContent>
      </w:sdt>
      <w:r w:rsidRPr="007341A3">
        <w:rPr>
          <w:sz w:val="18"/>
        </w:rPr>
        <w:t xml:space="preserve"> </w:t>
      </w:r>
    </w:p>
    <w:sectPr w:rsidR="00747EC1" w:rsidSect="00E86979">
      <w:footerReference w:type="default" r:id="rId15"/>
      <w:pgSz w:w="12240" w:h="15840"/>
      <w:pgMar w:top="56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4228" w14:textId="77777777" w:rsidR="00871BC5" w:rsidRDefault="00871BC5">
      <w:pPr>
        <w:spacing w:after="0" w:line="240" w:lineRule="auto"/>
      </w:pPr>
      <w:r>
        <w:separator/>
      </w:r>
    </w:p>
  </w:endnote>
  <w:endnote w:type="continuationSeparator" w:id="0">
    <w:p w14:paraId="57290444" w14:textId="77777777" w:rsidR="00871BC5" w:rsidRDefault="0087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F9D2" w14:textId="541DFCE4" w:rsidR="009A6099" w:rsidRDefault="009A6099">
    <w:pPr>
      <w:pStyle w:val="Footer"/>
    </w:pPr>
    <w:r>
      <w:t xml:space="preserve">CAD Fleet Complete Order Form </w:t>
    </w:r>
  </w:p>
  <w:p w14:paraId="2C7DE120" w14:textId="24C1B26E" w:rsidR="003E1947" w:rsidRDefault="003E1947">
    <w:pPr>
      <w:pStyle w:val="Footer"/>
    </w:pPr>
    <w:r>
      <w:t xml:space="preserve">Last Modified </w:t>
    </w:r>
    <w:r w:rsidR="00747EC1">
      <w:t>16</w:t>
    </w:r>
    <w:r>
      <w:t>JULY2021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D241" w14:textId="77777777" w:rsidR="00871BC5" w:rsidRDefault="00871BC5">
      <w:pPr>
        <w:spacing w:after="0" w:line="240" w:lineRule="auto"/>
      </w:pPr>
      <w:r>
        <w:separator/>
      </w:r>
    </w:p>
  </w:footnote>
  <w:footnote w:type="continuationSeparator" w:id="0">
    <w:p w14:paraId="092DCEC0" w14:textId="77777777" w:rsidR="00871BC5" w:rsidRDefault="00871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6ABB"/>
    <w:multiLevelType w:val="hybridMultilevel"/>
    <w:tmpl w:val="F8D473A8"/>
    <w:lvl w:ilvl="0" w:tplc="5B8433AC">
      <w:start w:val="1"/>
      <w:numFmt w:val="decimal"/>
      <w:lvlText w:val="%1)"/>
      <w:lvlJc w:val="left"/>
      <w:pPr>
        <w:ind w:left="720" w:hanging="360"/>
      </w:pPr>
      <w:rPr>
        <w:color w:val="auto"/>
      </w:rPr>
    </w:lvl>
    <w:lvl w:ilvl="1" w:tplc="407C5822" w:tentative="1">
      <w:start w:val="1"/>
      <w:numFmt w:val="lowerLetter"/>
      <w:lvlText w:val="%2."/>
      <w:lvlJc w:val="left"/>
      <w:pPr>
        <w:ind w:left="1440" w:hanging="360"/>
      </w:pPr>
    </w:lvl>
    <w:lvl w:ilvl="2" w:tplc="91224FD6" w:tentative="1">
      <w:start w:val="1"/>
      <w:numFmt w:val="lowerRoman"/>
      <w:lvlText w:val="%3."/>
      <w:lvlJc w:val="right"/>
      <w:pPr>
        <w:ind w:left="2160" w:hanging="180"/>
      </w:pPr>
    </w:lvl>
    <w:lvl w:ilvl="3" w:tplc="5502AF52" w:tentative="1">
      <w:start w:val="1"/>
      <w:numFmt w:val="decimal"/>
      <w:lvlText w:val="%4."/>
      <w:lvlJc w:val="left"/>
      <w:pPr>
        <w:ind w:left="2880" w:hanging="360"/>
      </w:pPr>
    </w:lvl>
    <w:lvl w:ilvl="4" w:tplc="6F267DA0" w:tentative="1">
      <w:start w:val="1"/>
      <w:numFmt w:val="lowerLetter"/>
      <w:lvlText w:val="%5."/>
      <w:lvlJc w:val="left"/>
      <w:pPr>
        <w:ind w:left="3600" w:hanging="360"/>
      </w:pPr>
    </w:lvl>
    <w:lvl w:ilvl="5" w:tplc="C5F83C7A" w:tentative="1">
      <w:start w:val="1"/>
      <w:numFmt w:val="lowerRoman"/>
      <w:lvlText w:val="%6."/>
      <w:lvlJc w:val="right"/>
      <w:pPr>
        <w:ind w:left="4320" w:hanging="180"/>
      </w:pPr>
    </w:lvl>
    <w:lvl w:ilvl="6" w:tplc="7BD63E9A" w:tentative="1">
      <w:start w:val="1"/>
      <w:numFmt w:val="decimal"/>
      <w:lvlText w:val="%7."/>
      <w:lvlJc w:val="left"/>
      <w:pPr>
        <w:ind w:left="5040" w:hanging="360"/>
      </w:pPr>
    </w:lvl>
    <w:lvl w:ilvl="7" w:tplc="E938BE5E" w:tentative="1">
      <w:start w:val="1"/>
      <w:numFmt w:val="lowerLetter"/>
      <w:lvlText w:val="%8."/>
      <w:lvlJc w:val="left"/>
      <w:pPr>
        <w:ind w:left="5760" w:hanging="360"/>
      </w:pPr>
    </w:lvl>
    <w:lvl w:ilvl="8" w:tplc="CD0CC4CE" w:tentative="1">
      <w:start w:val="1"/>
      <w:numFmt w:val="lowerRoman"/>
      <w:lvlText w:val="%9."/>
      <w:lvlJc w:val="right"/>
      <w:pPr>
        <w:ind w:left="6480" w:hanging="180"/>
      </w:pPr>
    </w:lvl>
  </w:abstractNum>
  <w:abstractNum w:abstractNumId="1" w15:restartNumberingAfterBreak="0">
    <w:nsid w:val="688A3961"/>
    <w:multiLevelType w:val="multilevel"/>
    <w:tmpl w:val="B968780C"/>
    <w:lvl w:ilvl="0">
      <w:start w:val="1"/>
      <w:numFmt w:val="decimal"/>
      <w:pStyle w:val="Heading1"/>
      <w:lvlText w:val="%1."/>
      <w:lvlJc w:val="left"/>
      <w:pPr>
        <w:ind w:left="360" w:hanging="360"/>
      </w:pPr>
      <w:rPr>
        <w:rFonts w:ascii="Calibri" w:hAnsi="Calibri" w:hint="default"/>
        <w:b/>
        <w:i w:val="0"/>
        <w:sz w:val="14"/>
      </w:rPr>
    </w:lvl>
    <w:lvl w:ilvl="1">
      <w:start w:val="1"/>
      <w:numFmt w:val="decimal"/>
      <w:pStyle w:val="Heading2"/>
      <w:isLgl/>
      <w:lvlText w:val="%1.%2"/>
      <w:lvlJc w:val="left"/>
      <w:pPr>
        <w:ind w:left="4140" w:hanging="360"/>
      </w:pPr>
      <w:rPr>
        <w:rFonts w:ascii="Calibri" w:hAnsi="Calibri" w:hint="default"/>
        <w:b w:val="0"/>
        <w:i w:val="0"/>
        <w:color w:val="auto"/>
        <w:sz w:val="14"/>
      </w:rPr>
    </w:lvl>
    <w:lvl w:ilvl="2">
      <w:start w:val="1"/>
      <w:numFmt w:val="lowerLetter"/>
      <w:pStyle w:val="Heading3"/>
      <w:lvlText w:val="(%3)"/>
      <w:lvlJc w:val="left"/>
      <w:pPr>
        <w:ind w:left="1080" w:hanging="360"/>
      </w:pPr>
      <w:rPr>
        <w:rFonts w:ascii="Calibri" w:hAnsi="Calibri" w:hint="default"/>
        <w:b w:val="0"/>
        <w:i w:val="0"/>
        <w:sz w:val="1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F7"/>
    <w:rsid w:val="00000725"/>
    <w:rsid w:val="00001663"/>
    <w:rsid w:val="0002041A"/>
    <w:rsid w:val="00030ADC"/>
    <w:rsid w:val="00033324"/>
    <w:rsid w:val="0004278C"/>
    <w:rsid w:val="00047305"/>
    <w:rsid w:val="00052873"/>
    <w:rsid w:val="000560DD"/>
    <w:rsid w:val="00063297"/>
    <w:rsid w:val="00067C94"/>
    <w:rsid w:val="000712DC"/>
    <w:rsid w:val="0008310C"/>
    <w:rsid w:val="0008435D"/>
    <w:rsid w:val="000A1B63"/>
    <w:rsid w:val="000A512B"/>
    <w:rsid w:val="000C2E3E"/>
    <w:rsid w:val="000D38F9"/>
    <w:rsid w:val="000F1550"/>
    <w:rsid w:val="000F6E71"/>
    <w:rsid w:val="001010F7"/>
    <w:rsid w:val="00114053"/>
    <w:rsid w:val="00114F0F"/>
    <w:rsid w:val="001238AF"/>
    <w:rsid w:val="001238E6"/>
    <w:rsid w:val="00137306"/>
    <w:rsid w:val="00141373"/>
    <w:rsid w:val="001423BD"/>
    <w:rsid w:val="001572DC"/>
    <w:rsid w:val="0016407A"/>
    <w:rsid w:val="001644EF"/>
    <w:rsid w:val="00171C31"/>
    <w:rsid w:val="001819BB"/>
    <w:rsid w:val="00184284"/>
    <w:rsid w:val="00184ADF"/>
    <w:rsid w:val="00196770"/>
    <w:rsid w:val="001A0675"/>
    <w:rsid w:val="001B4311"/>
    <w:rsid w:val="001B5EF9"/>
    <w:rsid w:val="001C672C"/>
    <w:rsid w:val="001E2606"/>
    <w:rsid w:val="001F6F09"/>
    <w:rsid w:val="00201E17"/>
    <w:rsid w:val="0021101E"/>
    <w:rsid w:val="00213C30"/>
    <w:rsid w:val="00216A5B"/>
    <w:rsid w:val="002211F3"/>
    <w:rsid w:val="00234DAC"/>
    <w:rsid w:val="00251222"/>
    <w:rsid w:val="00264EA9"/>
    <w:rsid w:val="002774D5"/>
    <w:rsid w:val="00280741"/>
    <w:rsid w:val="002A460D"/>
    <w:rsid w:val="002B059E"/>
    <w:rsid w:val="002B09EE"/>
    <w:rsid w:val="002D79D0"/>
    <w:rsid w:val="002E4385"/>
    <w:rsid w:val="002E5A18"/>
    <w:rsid w:val="002E5AD2"/>
    <w:rsid w:val="002E7D2A"/>
    <w:rsid w:val="002F2B0D"/>
    <w:rsid w:val="002F4F1F"/>
    <w:rsid w:val="00301398"/>
    <w:rsid w:val="00307380"/>
    <w:rsid w:val="003078D8"/>
    <w:rsid w:val="003106F8"/>
    <w:rsid w:val="00311361"/>
    <w:rsid w:val="00317A7D"/>
    <w:rsid w:val="00361EA8"/>
    <w:rsid w:val="003647AC"/>
    <w:rsid w:val="00373267"/>
    <w:rsid w:val="00382E82"/>
    <w:rsid w:val="0038459E"/>
    <w:rsid w:val="00391CFE"/>
    <w:rsid w:val="003A5D80"/>
    <w:rsid w:val="003A6BEF"/>
    <w:rsid w:val="003A791C"/>
    <w:rsid w:val="003B5074"/>
    <w:rsid w:val="003C34D4"/>
    <w:rsid w:val="003D7A11"/>
    <w:rsid w:val="003E1947"/>
    <w:rsid w:val="003E5D13"/>
    <w:rsid w:val="003E6A82"/>
    <w:rsid w:val="003F22B9"/>
    <w:rsid w:val="003F3B32"/>
    <w:rsid w:val="00400357"/>
    <w:rsid w:val="00402501"/>
    <w:rsid w:val="00403AB8"/>
    <w:rsid w:val="00403F5D"/>
    <w:rsid w:val="00405AD1"/>
    <w:rsid w:val="0041004C"/>
    <w:rsid w:val="00413DF4"/>
    <w:rsid w:val="0043573E"/>
    <w:rsid w:val="004613F4"/>
    <w:rsid w:val="004635DC"/>
    <w:rsid w:val="0048157C"/>
    <w:rsid w:val="00485A16"/>
    <w:rsid w:val="00490812"/>
    <w:rsid w:val="00491427"/>
    <w:rsid w:val="004A262C"/>
    <w:rsid w:val="004B6626"/>
    <w:rsid w:val="004C524E"/>
    <w:rsid w:val="004E1490"/>
    <w:rsid w:val="004E1E60"/>
    <w:rsid w:val="004E7A44"/>
    <w:rsid w:val="004F643C"/>
    <w:rsid w:val="00503E70"/>
    <w:rsid w:val="00506EC3"/>
    <w:rsid w:val="00507C57"/>
    <w:rsid w:val="00510EBA"/>
    <w:rsid w:val="0051146B"/>
    <w:rsid w:val="00513335"/>
    <w:rsid w:val="00517F5E"/>
    <w:rsid w:val="00521A58"/>
    <w:rsid w:val="00522FAA"/>
    <w:rsid w:val="0052634F"/>
    <w:rsid w:val="00527A8E"/>
    <w:rsid w:val="00534700"/>
    <w:rsid w:val="00547B1F"/>
    <w:rsid w:val="0055448C"/>
    <w:rsid w:val="00554956"/>
    <w:rsid w:val="005628DB"/>
    <w:rsid w:val="00566FA0"/>
    <w:rsid w:val="00574936"/>
    <w:rsid w:val="005751EB"/>
    <w:rsid w:val="005837D2"/>
    <w:rsid w:val="0059314F"/>
    <w:rsid w:val="00594157"/>
    <w:rsid w:val="005A0DBF"/>
    <w:rsid w:val="005B7D38"/>
    <w:rsid w:val="005C625E"/>
    <w:rsid w:val="005C7117"/>
    <w:rsid w:val="005E2C5B"/>
    <w:rsid w:val="005E3291"/>
    <w:rsid w:val="005E737F"/>
    <w:rsid w:val="005F660F"/>
    <w:rsid w:val="00616B16"/>
    <w:rsid w:val="00632F8B"/>
    <w:rsid w:val="00635C24"/>
    <w:rsid w:val="00637E86"/>
    <w:rsid w:val="006508DA"/>
    <w:rsid w:val="006609E5"/>
    <w:rsid w:val="00671961"/>
    <w:rsid w:val="00671C2A"/>
    <w:rsid w:val="00692510"/>
    <w:rsid w:val="006B595A"/>
    <w:rsid w:val="006B6D63"/>
    <w:rsid w:val="006D7D6B"/>
    <w:rsid w:val="006E0688"/>
    <w:rsid w:val="006E7260"/>
    <w:rsid w:val="006E7AAD"/>
    <w:rsid w:val="006F0448"/>
    <w:rsid w:val="006F1709"/>
    <w:rsid w:val="0070691B"/>
    <w:rsid w:val="00713A85"/>
    <w:rsid w:val="00731DCD"/>
    <w:rsid w:val="007330E1"/>
    <w:rsid w:val="007341A3"/>
    <w:rsid w:val="00744CF7"/>
    <w:rsid w:val="00747EC1"/>
    <w:rsid w:val="00762172"/>
    <w:rsid w:val="00772660"/>
    <w:rsid w:val="007766F5"/>
    <w:rsid w:val="00776B48"/>
    <w:rsid w:val="00781ED4"/>
    <w:rsid w:val="00791DE8"/>
    <w:rsid w:val="0079683E"/>
    <w:rsid w:val="00796D00"/>
    <w:rsid w:val="007A221E"/>
    <w:rsid w:val="007A5517"/>
    <w:rsid w:val="007A7CC2"/>
    <w:rsid w:val="007B2A3C"/>
    <w:rsid w:val="007B7B15"/>
    <w:rsid w:val="007C2C9A"/>
    <w:rsid w:val="007C400A"/>
    <w:rsid w:val="007C5FF0"/>
    <w:rsid w:val="007D5C37"/>
    <w:rsid w:val="007E7820"/>
    <w:rsid w:val="007F08B0"/>
    <w:rsid w:val="007F798E"/>
    <w:rsid w:val="008018BA"/>
    <w:rsid w:val="008034E6"/>
    <w:rsid w:val="00805A4F"/>
    <w:rsid w:val="0081276F"/>
    <w:rsid w:val="008141C6"/>
    <w:rsid w:val="00814CE4"/>
    <w:rsid w:val="00826BB2"/>
    <w:rsid w:val="0082728F"/>
    <w:rsid w:val="008460FE"/>
    <w:rsid w:val="00846369"/>
    <w:rsid w:val="00855334"/>
    <w:rsid w:val="008608B0"/>
    <w:rsid w:val="00866222"/>
    <w:rsid w:val="00871BC5"/>
    <w:rsid w:val="008769B7"/>
    <w:rsid w:val="008802B9"/>
    <w:rsid w:val="00881E8E"/>
    <w:rsid w:val="008A5366"/>
    <w:rsid w:val="008C0AC2"/>
    <w:rsid w:val="008C27F4"/>
    <w:rsid w:val="008C3065"/>
    <w:rsid w:val="008C3A80"/>
    <w:rsid w:val="008C4003"/>
    <w:rsid w:val="008E7DE3"/>
    <w:rsid w:val="008F449F"/>
    <w:rsid w:val="0091690A"/>
    <w:rsid w:val="00920989"/>
    <w:rsid w:val="00923945"/>
    <w:rsid w:val="00935CE9"/>
    <w:rsid w:val="00937F75"/>
    <w:rsid w:val="0094235A"/>
    <w:rsid w:val="0094480A"/>
    <w:rsid w:val="00971BCE"/>
    <w:rsid w:val="00976D43"/>
    <w:rsid w:val="009A327B"/>
    <w:rsid w:val="009A6099"/>
    <w:rsid w:val="009A727C"/>
    <w:rsid w:val="009B1953"/>
    <w:rsid w:val="009B620A"/>
    <w:rsid w:val="009B630E"/>
    <w:rsid w:val="009B75E5"/>
    <w:rsid w:val="009B79C6"/>
    <w:rsid w:val="009C15E5"/>
    <w:rsid w:val="009C4203"/>
    <w:rsid w:val="009D0DCE"/>
    <w:rsid w:val="00A00767"/>
    <w:rsid w:val="00A0460B"/>
    <w:rsid w:val="00A10D01"/>
    <w:rsid w:val="00A303BF"/>
    <w:rsid w:val="00A403BB"/>
    <w:rsid w:val="00A4772C"/>
    <w:rsid w:val="00A518AF"/>
    <w:rsid w:val="00A5316B"/>
    <w:rsid w:val="00A64092"/>
    <w:rsid w:val="00A66612"/>
    <w:rsid w:val="00A7091B"/>
    <w:rsid w:val="00A8149E"/>
    <w:rsid w:val="00AA7EEA"/>
    <w:rsid w:val="00AB16F3"/>
    <w:rsid w:val="00AB35D3"/>
    <w:rsid w:val="00AB533F"/>
    <w:rsid w:val="00AC194D"/>
    <w:rsid w:val="00AD028B"/>
    <w:rsid w:val="00AD25A4"/>
    <w:rsid w:val="00AD6A14"/>
    <w:rsid w:val="00AD770C"/>
    <w:rsid w:val="00AE40EB"/>
    <w:rsid w:val="00AF634D"/>
    <w:rsid w:val="00B051AF"/>
    <w:rsid w:val="00B07775"/>
    <w:rsid w:val="00B167E1"/>
    <w:rsid w:val="00B348EB"/>
    <w:rsid w:val="00B37A71"/>
    <w:rsid w:val="00B40C96"/>
    <w:rsid w:val="00B41469"/>
    <w:rsid w:val="00B51698"/>
    <w:rsid w:val="00B7015B"/>
    <w:rsid w:val="00B83052"/>
    <w:rsid w:val="00B86A5A"/>
    <w:rsid w:val="00B87C07"/>
    <w:rsid w:val="00BA027F"/>
    <w:rsid w:val="00BB0E15"/>
    <w:rsid w:val="00BB2F92"/>
    <w:rsid w:val="00BB5859"/>
    <w:rsid w:val="00BB6A0D"/>
    <w:rsid w:val="00BB6C92"/>
    <w:rsid w:val="00BC1A88"/>
    <w:rsid w:val="00BC5F15"/>
    <w:rsid w:val="00BD1869"/>
    <w:rsid w:val="00BD21C5"/>
    <w:rsid w:val="00BD40A4"/>
    <w:rsid w:val="00BE56F8"/>
    <w:rsid w:val="00BF0D4E"/>
    <w:rsid w:val="00BF1FBB"/>
    <w:rsid w:val="00C00405"/>
    <w:rsid w:val="00C13786"/>
    <w:rsid w:val="00C20639"/>
    <w:rsid w:val="00C217D0"/>
    <w:rsid w:val="00C23F8B"/>
    <w:rsid w:val="00C30F12"/>
    <w:rsid w:val="00C344EB"/>
    <w:rsid w:val="00C51A28"/>
    <w:rsid w:val="00C56811"/>
    <w:rsid w:val="00C60B92"/>
    <w:rsid w:val="00C63C8D"/>
    <w:rsid w:val="00C64B68"/>
    <w:rsid w:val="00C65383"/>
    <w:rsid w:val="00C821EE"/>
    <w:rsid w:val="00C82AEE"/>
    <w:rsid w:val="00C852ED"/>
    <w:rsid w:val="00CA470E"/>
    <w:rsid w:val="00CB21E2"/>
    <w:rsid w:val="00CC4822"/>
    <w:rsid w:val="00CC7C4D"/>
    <w:rsid w:val="00CE3FC3"/>
    <w:rsid w:val="00CF1827"/>
    <w:rsid w:val="00CF214B"/>
    <w:rsid w:val="00D05FAE"/>
    <w:rsid w:val="00D244DE"/>
    <w:rsid w:val="00D43A00"/>
    <w:rsid w:val="00D47CD6"/>
    <w:rsid w:val="00D5286B"/>
    <w:rsid w:val="00D56380"/>
    <w:rsid w:val="00D929A6"/>
    <w:rsid w:val="00DA1AB5"/>
    <w:rsid w:val="00DA2794"/>
    <w:rsid w:val="00DA3613"/>
    <w:rsid w:val="00DA45F4"/>
    <w:rsid w:val="00DE4643"/>
    <w:rsid w:val="00DF2537"/>
    <w:rsid w:val="00E02477"/>
    <w:rsid w:val="00E02E0D"/>
    <w:rsid w:val="00E02E2F"/>
    <w:rsid w:val="00E06166"/>
    <w:rsid w:val="00E21733"/>
    <w:rsid w:val="00E22A31"/>
    <w:rsid w:val="00E44DA4"/>
    <w:rsid w:val="00E54298"/>
    <w:rsid w:val="00E7367E"/>
    <w:rsid w:val="00E743E1"/>
    <w:rsid w:val="00E86979"/>
    <w:rsid w:val="00E87EC1"/>
    <w:rsid w:val="00E96281"/>
    <w:rsid w:val="00EA2415"/>
    <w:rsid w:val="00EB4FC8"/>
    <w:rsid w:val="00EB6012"/>
    <w:rsid w:val="00EB61D2"/>
    <w:rsid w:val="00EC1D83"/>
    <w:rsid w:val="00ED0CEF"/>
    <w:rsid w:val="00ED5C9E"/>
    <w:rsid w:val="00ED64E5"/>
    <w:rsid w:val="00EE5E6C"/>
    <w:rsid w:val="00EF100B"/>
    <w:rsid w:val="00F1292B"/>
    <w:rsid w:val="00F142B1"/>
    <w:rsid w:val="00F32E23"/>
    <w:rsid w:val="00F4129D"/>
    <w:rsid w:val="00F4455B"/>
    <w:rsid w:val="00F51FEC"/>
    <w:rsid w:val="00F534FB"/>
    <w:rsid w:val="00F56116"/>
    <w:rsid w:val="00F62FD8"/>
    <w:rsid w:val="00F67925"/>
    <w:rsid w:val="00F7194F"/>
    <w:rsid w:val="00F819CC"/>
    <w:rsid w:val="00F85322"/>
    <w:rsid w:val="00F92916"/>
    <w:rsid w:val="00F95E2A"/>
    <w:rsid w:val="00FA0E4A"/>
    <w:rsid w:val="00FA3DA2"/>
    <w:rsid w:val="00FB7DAE"/>
    <w:rsid w:val="00FD2216"/>
    <w:rsid w:val="00FE149D"/>
    <w:rsid w:val="00FE3710"/>
    <w:rsid w:val="00FE5B18"/>
    <w:rsid w:val="00FF05F5"/>
    <w:rsid w:val="00FF6E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E6A14"/>
  <w15:chartTrackingRefBased/>
  <w15:docId w15:val="{47FC93A6-4BE3-42D3-9EE1-D46DDF74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F7"/>
  </w:style>
  <w:style w:type="paragraph" w:styleId="Heading1">
    <w:name w:val="heading 1"/>
    <w:basedOn w:val="Normal"/>
    <w:next w:val="Normal"/>
    <w:link w:val="Heading1Char"/>
    <w:qFormat/>
    <w:rsid w:val="00D244DE"/>
    <w:pPr>
      <w:keepNext/>
      <w:keepLines/>
      <w:numPr>
        <w:numId w:val="1"/>
      </w:numPr>
      <w:spacing w:after="60" w:line="240" w:lineRule="auto"/>
      <w:outlineLvl w:val="0"/>
    </w:pPr>
    <w:rPr>
      <w:rFonts w:ascii="Calibri" w:eastAsiaTheme="majorEastAsia" w:hAnsi="Calibri" w:cstheme="majorBidi"/>
      <w:b/>
      <w:bCs/>
      <w:sz w:val="14"/>
      <w:szCs w:val="28"/>
      <w:lang w:val="en-US"/>
    </w:rPr>
  </w:style>
  <w:style w:type="paragraph" w:styleId="Heading2">
    <w:name w:val="heading 2"/>
    <w:basedOn w:val="Normal"/>
    <w:next w:val="Normal"/>
    <w:link w:val="Heading2Char"/>
    <w:unhideWhenUsed/>
    <w:qFormat/>
    <w:rsid w:val="00D244DE"/>
    <w:pPr>
      <w:numPr>
        <w:ilvl w:val="1"/>
        <w:numId w:val="1"/>
      </w:numPr>
      <w:tabs>
        <w:tab w:val="left" w:pos="360"/>
      </w:tabs>
      <w:spacing w:after="60" w:line="240" w:lineRule="auto"/>
      <w:jc w:val="both"/>
      <w:outlineLvl w:val="1"/>
    </w:pPr>
    <w:rPr>
      <w:rFonts w:ascii="Calibri" w:eastAsiaTheme="majorEastAsia" w:hAnsi="Calibri" w:cstheme="majorBidi"/>
      <w:bCs/>
      <w:sz w:val="14"/>
      <w:szCs w:val="26"/>
      <w:lang w:val="en-US"/>
    </w:rPr>
  </w:style>
  <w:style w:type="paragraph" w:styleId="Heading3">
    <w:name w:val="heading 3"/>
    <w:basedOn w:val="Normal"/>
    <w:next w:val="Normal"/>
    <w:link w:val="Heading3Char"/>
    <w:unhideWhenUsed/>
    <w:qFormat/>
    <w:rsid w:val="00D244DE"/>
    <w:pPr>
      <w:numPr>
        <w:ilvl w:val="2"/>
        <w:numId w:val="1"/>
      </w:numPr>
      <w:spacing w:after="60" w:line="240" w:lineRule="auto"/>
      <w:jc w:val="both"/>
      <w:outlineLvl w:val="2"/>
    </w:pPr>
    <w:rPr>
      <w:rFonts w:ascii="Calibri" w:eastAsiaTheme="majorEastAsia" w:hAnsi="Calibri" w:cstheme="majorBidi"/>
      <w:bCs/>
      <w:sz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BF"/>
    <w:rPr>
      <w:rFonts w:ascii="Segoe UI" w:hAnsi="Segoe UI" w:cs="Segoe UI"/>
      <w:sz w:val="18"/>
      <w:szCs w:val="18"/>
    </w:rPr>
  </w:style>
  <w:style w:type="character" w:customStyle="1" w:styleId="normaltextrun">
    <w:name w:val="normaltextrun"/>
    <w:basedOn w:val="DefaultParagraphFont"/>
    <w:rsid w:val="001423BD"/>
  </w:style>
  <w:style w:type="character" w:customStyle="1" w:styleId="eop">
    <w:name w:val="eop"/>
    <w:basedOn w:val="DefaultParagraphFont"/>
    <w:rsid w:val="001423BD"/>
  </w:style>
  <w:style w:type="character" w:customStyle="1" w:styleId="Heading1Char">
    <w:name w:val="Heading 1 Char"/>
    <w:basedOn w:val="DefaultParagraphFont"/>
    <w:link w:val="Heading1"/>
    <w:rsid w:val="00D244DE"/>
    <w:rPr>
      <w:rFonts w:ascii="Calibri" w:eastAsiaTheme="majorEastAsia" w:hAnsi="Calibri" w:cstheme="majorBidi"/>
      <w:b/>
      <w:bCs/>
      <w:sz w:val="14"/>
      <w:szCs w:val="28"/>
      <w:lang w:val="en-US"/>
    </w:rPr>
  </w:style>
  <w:style w:type="character" w:customStyle="1" w:styleId="Heading2Char">
    <w:name w:val="Heading 2 Char"/>
    <w:basedOn w:val="DefaultParagraphFont"/>
    <w:link w:val="Heading2"/>
    <w:rsid w:val="00D244DE"/>
    <w:rPr>
      <w:rFonts w:ascii="Calibri" w:eastAsiaTheme="majorEastAsia" w:hAnsi="Calibri" w:cstheme="majorBidi"/>
      <w:bCs/>
      <w:sz w:val="14"/>
      <w:szCs w:val="26"/>
      <w:lang w:val="en-US"/>
    </w:rPr>
  </w:style>
  <w:style w:type="character" w:customStyle="1" w:styleId="Heading3Char">
    <w:name w:val="Heading 3 Char"/>
    <w:basedOn w:val="DefaultParagraphFont"/>
    <w:link w:val="Heading3"/>
    <w:rsid w:val="00D244DE"/>
    <w:rPr>
      <w:rFonts w:ascii="Calibri" w:eastAsiaTheme="majorEastAsia" w:hAnsi="Calibri" w:cstheme="majorBidi"/>
      <w:bCs/>
      <w:sz w:val="14"/>
      <w:lang w:val="en-US"/>
    </w:rPr>
  </w:style>
  <w:style w:type="paragraph" w:styleId="ListParagraph">
    <w:name w:val="List Paragraph"/>
    <w:basedOn w:val="Normal"/>
    <w:link w:val="ListParagraphChar"/>
    <w:uiPriority w:val="34"/>
    <w:qFormat/>
    <w:rsid w:val="00D244DE"/>
    <w:pPr>
      <w:spacing w:after="120" w:line="240" w:lineRule="auto"/>
      <w:ind w:left="720"/>
      <w:contextualSpacing/>
    </w:pPr>
    <w:rPr>
      <w:rFonts w:ascii="Calibri" w:hAnsi="Calibri"/>
      <w:sz w:val="14"/>
      <w:lang w:val="en-US"/>
    </w:rPr>
  </w:style>
  <w:style w:type="paragraph" w:customStyle="1" w:styleId="DocID">
    <w:name w:val="DocID"/>
    <w:basedOn w:val="Footer"/>
    <w:next w:val="Footer"/>
    <w:link w:val="DocIDChar"/>
    <w:rsid w:val="00D244DE"/>
    <w:pPr>
      <w:tabs>
        <w:tab w:val="clear" w:pos="4320"/>
        <w:tab w:val="clear" w:pos="8640"/>
      </w:tabs>
      <w:spacing w:afterAutospacing="1"/>
    </w:pPr>
    <w:rPr>
      <w:rFonts w:ascii="Arial" w:eastAsia="Times New Roman" w:hAnsi="Arial" w:cs="Arial"/>
      <w:sz w:val="16"/>
      <w:szCs w:val="20"/>
      <w:lang w:eastAsia="zh-CN"/>
    </w:rPr>
  </w:style>
  <w:style w:type="paragraph" w:styleId="Footer">
    <w:name w:val="footer"/>
    <w:basedOn w:val="Normal"/>
    <w:link w:val="FooterChar"/>
    <w:uiPriority w:val="99"/>
    <w:unhideWhenUsed/>
    <w:rsid w:val="00D244DE"/>
    <w:pPr>
      <w:tabs>
        <w:tab w:val="center" w:pos="4320"/>
        <w:tab w:val="right" w:pos="8640"/>
      </w:tabs>
      <w:spacing w:after="0" w:line="240" w:lineRule="auto"/>
    </w:pPr>
    <w:rPr>
      <w:rFonts w:ascii="Calibri" w:hAnsi="Calibri"/>
      <w:sz w:val="14"/>
      <w:lang w:val="en-US"/>
    </w:rPr>
  </w:style>
  <w:style w:type="character" w:customStyle="1" w:styleId="FooterChar">
    <w:name w:val="Footer Char"/>
    <w:basedOn w:val="DefaultParagraphFont"/>
    <w:link w:val="Footer"/>
    <w:uiPriority w:val="99"/>
    <w:rsid w:val="00D244DE"/>
    <w:rPr>
      <w:rFonts w:ascii="Calibri" w:hAnsi="Calibri"/>
      <w:sz w:val="14"/>
      <w:lang w:val="en-US"/>
    </w:rPr>
  </w:style>
  <w:style w:type="character" w:styleId="Hyperlink">
    <w:name w:val="Hyperlink"/>
    <w:basedOn w:val="DefaultParagraphFont"/>
    <w:uiPriority w:val="99"/>
    <w:unhideWhenUsed/>
    <w:rsid w:val="00D244DE"/>
    <w:rPr>
      <w:color w:val="0563C1" w:themeColor="hyperlink"/>
      <w:u w:val="single"/>
    </w:rPr>
  </w:style>
  <w:style w:type="character" w:customStyle="1" w:styleId="ListParagraphChar">
    <w:name w:val="List Paragraph Char"/>
    <w:basedOn w:val="DefaultParagraphFont"/>
    <w:link w:val="ListParagraph"/>
    <w:uiPriority w:val="34"/>
    <w:rsid w:val="00D244DE"/>
    <w:rPr>
      <w:rFonts w:ascii="Calibri" w:hAnsi="Calibri"/>
      <w:sz w:val="14"/>
      <w:lang w:val="en-US"/>
    </w:rPr>
  </w:style>
  <w:style w:type="character" w:customStyle="1" w:styleId="DocIDChar">
    <w:name w:val="DocID Char"/>
    <w:basedOn w:val="ListParagraphChar"/>
    <w:link w:val="DocID"/>
    <w:rsid w:val="00D244DE"/>
    <w:rPr>
      <w:rFonts w:ascii="Arial" w:eastAsia="Times New Roman" w:hAnsi="Arial" w:cs="Arial"/>
      <w:sz w:val="16"/>
      <w:szCs w:val="20"/>
      <w:lang w:val="en-US" w:eastAsia="zh-CN"/>
    </w:rPr>
  </w:style>
  <w:style w:type="paragraph" w:styleId="BodyText">
    <w:name w:val="Body Text"/>
    <w:basedOn w:val="Normal"/>
    <w:link w:val="BodyTextChar"/>
    <w:uiPriority w:val="1"/>
    <w:qFormat/>
    <w:rsid w:val="00382E82"/>
    <w:pPr>
      <w:widowControl w:val="0"/>
      <w:autoSpaceDE w:val="0"/>
      <w:autoSpaceDN w:val="0"/>
      <w:spacing w:after="0" w:line="240" w:lineRule="auto"/>
    </w:pPr>
    <w:rPr>
      <w:rFonts w:ascii="Calibri" w:eastAsia="Calibri" w:hAnsi="Calibri" w:cs="Calibri"/>
      <w:sz w:val="13"/>
      <w:szCs w:val="13"/>
      <w:lang w:val="en-US"/>
    </w:rPr>
  </w:style>
  <w:style w:type="character" w:customStyle="1" w:styleId="BodyTextChar">
    <w:name w:val="Body Text Char"/>
    <w:basedOn w:val="DefaultParagraphFont"/>
    <w:link w:val="BodyText"/>
    <w:uiPriority w:val="1"/>
    <w:rsid w:val="00382E82"/>
    <w:rPr>
      <w:rFonts w:ascii="Calibri" w:eastAsia="Calibri" w:hAnsi="Calibri" w:cs="Calibri"/>
      <w:sz w:val="13"/>
      <w:szCs w:val="13"/>
      <w:lang w:val="en-US"/>
    </w:rPr>
  </w:style>
  <w:style w:type="character" w:styleId="CommentReference">
    <w:name w:val="annotation reference"/>
    <w:basedOn w:val="DefaultParagraphFont"/>
    <w:uiPriority w:val="99"/>
    <w:semiHidden/>
    <w:unhideWhenUsed/>
    <w:rsid w:val="008769B7"/>
    <w:rPr>
      <w:sz w:val="16"/>
      <w:szCs w:val="16"/>
    </w:rPr>
  </w:style>
  <w:style w:type="paragraph" w:styleId="CommentText">
    <w:name w:val="annotation text"/>
    <w:basedOn w:val="Normal"/>
    <w:link w:val="CommentTextChar"/>
    <w:uiPriority w:val="99"/>
    <w:unhideWhenUsed/>
    <w:rsid w:val="008769B7"/>
    <w:pPr>
      <w:spacing w:line="240" w:lineRule="auto"/>
    </w:pPr>
    <w:rPr>
      <w:sz w:val="20"/>
      <w:szCs w:val="20"/>
    </w:rPr>
  </w:style>
  <w:style w:type="character" w:customStyle="1" w:styleId="CommentTextChar">
    <w:name w:val="Comment Text Char"/>
    <w:basedOn w:val="DefaultParagraphFont"/>
    <w:link w:val="CommentText"/>
    <w:uiPriority w:val="99"/>
    <w:rsid w:val="008769B7"/>
    <w:rPr>
      <w:sz w:val="20"/>
      <w:szCs w:val="20"/>
    </w:rPr>
  </w:style>
  <w:style w:type="paragraph" w:styleId="CommentSubject">
    <w:name w:val="annotation subject"/>
    <w:basedOn w:val="CommentText"/>
    <w:next w:val="CommentText"/>
    <w:link w:val="CommentSubjectChar"/>
    <w:uiPriority w:val="99"/>
    <w:semiHidden/>
    <w:unhideWhenUsed/>
    <w:rsid w:val="008769B7"/>
    <w:rPr>
      <w:b/>
      <w:bCs/>
    </w:rPr>
  </w:style>
  <w:style w:type="character" w:customStyle="1" w:styleId="CommentSubjectChar">
    <w:name w:val="Comment Subject Char"/>
    <w:basedOn w:val="CommentTextChar"/>
    <w:link w:val="CommentSubject"/>
    <w:uiPriority w:val="99"/>
    <w:semiHidden/>
    <w:rsid w:val="008769B7"/>
    <w:rPr>
      <w:b/>
      <w:bCs/>
      <w:sz w:val="20"/>
      <w:szCs w:val="20"/>
    </w:rPr>
  </w:style>
  <w:style w:type="character" w:styleId="Mention">
    <w:name w:val="Mention"/>
    <w:basedOn w:val="DefaultParagraphFont"/>
    <w:uiPriority w:val="99"/>
    <w:unhideWhenUsed/>
    <w:rsid w:val="00E87EC1"/>
    <w:rPr>
      <w:color w:val="2B579A"/>
      <w:shd w:val="clear" w:color="auto" w:fill="E1DFDD"/>
    </w:rPr>
  </w:style>
  <w:style w:type="character" w:styleId="UnresolvedMention">
    <w:name w:val="Unresolved Mention"/>
    <w:basedOn w:val="DefaultParagraphFont"/>
    <w:uiPriority w:val="99"/>
    <w:semiHidden/>
    <w:unhideWhenUsed/>
    <w:rsid w:val="00000725"/>
    <w:rPr>
      <w:color w:val="605E5C"/>
      <w:shd w:val="clear" w:color="auto" w:fill="E1DFDD"/>
    </w:rPr>
  </w:style>
  <w:style w:type="paragraph" w:styleId="Header">
    <w:name w:val="header"/>
    <w:basedOn w:val="Normal"/>
    <w:link w:val="HeaderChar"/>
    <w:uiPriority w:val="99"/>
    <w:unhideWhenUsed/>
    <w:rsid w:val="00FF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eetcomplete.com/leg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eetcomplete.com/leg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674563D0E461C9D879C3B5310D1BB"/>
        <w:category>
          <w:name w:val="General"/>
          <w:gallery w:val="placeholder"/>
        </w:category>
        <w:types>
          <w:type w:val="bbPlcHdr"/>
        </w:types>
        <w:behaviors>
          <w:behavior w:val="content"/>
        </w:behaviors>
        <w:guid w:val="{55FED35C-E0AF-47C1-A850-B303A12BB31E}"/>
      </w:docPartPr>
      <w:docPartBody>
        <w:p w:rsidR="00D55745" w:rsidRDefault="00D55745"/>
      </w:docPartBody>
    </w:docPart>
    <w:docPart>
      <w:docPartPr>
        <w:name w:val="2DDC227DACA344C08ADDAF74C68C38CB"/>
        <w:category>
          <w:name w:val="General"/>
          <w:gallery w:val="placeholder"/>
        </w:category>
        <w:types>
          <w:type w:val="bbPlcHdr"/>
        </w:types>
        <w:behaviors>
          <w:behavior w:val="content"/>
        </w:behaviors>
        <w:guid w:val="{8A282CF6-EF17-48FD-B34E-D960A0C2523D}"/>
      </w:docPartPr>
      <w:docPartBody>
        <w:p w:rsidR="00D55745" w:rsidRDefault="00D55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EB"/>
    <w:rsid w:val="000D5687"/>
    <w:rsid w:val="000E300F"/>
    <w:rsid w:val="001302B3"/>
    <w:rsid w:val="005956DD"/>
    <w:rsid w:val="008C6381"/>
    <w:rsid w:val="00B3740B"/>
    <w:rsid w:val="00D519EB"/>
    <w:rsid w:val="00D5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65AE4F4D62F4D9B3BDC7D281E9126" ma:contentTypeVersion="33" ma:contentTypeDescription="Create a new document." ma:contentTypeScope="" ma:versionID="81fcfd60778739b2c827c0b26882561f">
  <xsd:schema xmlns:xsd="http://www.w3.org/2001/XMLSchema" xmlns:xs="http://www.w3.org/2001/XMLSchema" xmlns:p="http://schemas.microsoft.com/office/2006/metadata/properties" xmlns:ns2="1a962dbb-8a82-48a7-8363-2d7f7292baed" xmlns:ns3="0f13a928-ca56-47d3-add0-ac6cae1d1390" targetNamespace="http://schemas.microsoft.com/office/2006/metadata/properties" ma:root="true" ma:fieldsID="13f30b606a662f579143d24bf41ffbcd" ns2:_="" ns3:_="">
    <xsd:import namespace="1a962dbb-8a82-48a7-8363-2d7f7292baed"/>
    <xsd:import namespace="0f13a928-ca56-47d3-add0-ac6cae1d139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Product" minOccurs="0"/>
                <xsd:element ref="ns2:TaxCatchAll" minOccurs="0"/>
                <xsd:element ref="ns3:MediaServiceMetadata" minOccurs="0"/>
                <xsd:element ref="ns3:MediaServiceFastMetadata" minOccurs="0"/>
                <xsd:element ref="ns3:Business_x0020_Unit" minOccurs="0"/>
                <xsd:element ref="ns3:Partner" minOccurs="0"/>
                <xsd:element ref="ns3:k11bb6d88ff64671bcffc8425ffdfec8" minOccurs="0"/>
                <xsd:element ref="ns3:Language" minOccurs="0"/>
                <xsd:element ref="ns3:Countr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62dbb-8a82-48a7-8363-2d7f7292b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74a511-e57a-4126-89e6-7a369a03be67}" ma:internalName="TaxCatchAll" ma:showField="CatchAllData" ma:web="1a962dbb-8a82-48a7-8363-2d7f7292b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3a928-ca56-47d3-add0-ac6cae1d1390" elementFormDefault="qualified">
    <xsd:import namespace="http://schemas.microsoft.com/office/2006/documentManagement/types"/>
    <xsd:import namespace="http://schemas.microsoft.com/office/infopath/2007/PartnerControls"/>
    <xsd:element name="Product" ma:index="13" nillable="true" ma:displayName="Product" ma:format="Dropdown" ma:internalName="Product">
      <xsd:simpleType>
        <xsd:restriction base="dms:Choice">
          <xsd:enumeration value="Big Road"/>
          <xsd:enumeration value="FC Web"/>
          <xsd:enumeration value="FC Desktop"/>
          <xsd:enumeration value="Vision"/>
          <xsd:enumeration value="Inspect"/>
          <xsd:enumeration value="Task Tracker"/>
          <xsd:enumeration value="Professional Service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usiness_x0020_Unit" ma:index="17" nillable="true" ma:displayName="Business Unit" ma:internalName="Business_x0020_Unit">
      <xsd:simpleType>
        <xsd:restriction base="dms:Text">
          <xsd:maxLength value="255"/>
        </xsd:restriction>
      </xsd:simpleType>
    </xsd:element>
    <xsd:element name="Partner" ma:index="18" nillable="true" ma:displayName="Channel" ma:format="Dropdown" ma:internalName="Partner">
      <xsd:simpleType>
        <xsd:restriction base="dms:Choice">
          <xsd:enumeration value="Carrier"/>
          <xsd:enumeration value="Direct"/>
          <xsd:enumeration value="OEM"/>
          <xsd:enumeration value="N/A"/>
        </xsd:restriction>
      </xsd:simpleType>
    </xsd:element>
    <xsd:element name="k11bb6d88ff64671bcffc8425ffdfec8" ma:index="20" nillable="true" ma:taxonomy="true" ma:internalName="k11bb6d88ff64671bcffc8425ffdfec8" ma:taxonomyFieldName="Region" ma:displayName="Region" ma:default="" ma:fieldId="{411bb6d8-8ff6-4671-bcff-c8425ffdfec8}" ma:taxonomyMulti="true" ma:sspId="82003fd4-2cbe-4431-bffa-68f284be117e" ma:termSetId="e657819d-b0f2-43b0-a82b-d1ad2677ca6a" ma:anchorId="00000000-0000-0000-0000-000000000000" ma:open="false" ma:isKeyword="false">
      <xsd:complexType>
        <xsd:sequence>
          <xsd:element ref="pc:Terms" minOccurs="0" maxOccurs="1"/>
        </xsd:sequence>
      </xsd:complexType>
    </xsd:element>
    <xsd:element name="Language" ma:index="21" nillable="true" ma:displayName="Language" ma:format="Dropdown" ma:internalName="Language" ma:requiredMultiChoice="true">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Estonian"/>
                    <xsd:enumeration value="Danish"/>
                    <xsd:enumeration value="Norwegian"/>
                    <xsd:enumeration value="Swedish"/>
                    <xsd:enumeration value="Latvian"/>
                    <xsd:enumeration value="Lithuanian"/>
                    <xsd:enumeration value="Dutch"/>
                    <xsd:enumeration value="Greek"/>
                    <xsd:enumeration value="German"/>
                  </xsd:restriction>
                </xsd:simpleType>
              </xsd:element>
            </xsd:sequence>
          </xsd:extension>
        </xsd:complexContent>
      </xsd:complexType>
    </xsd:element>
    <xsd:element name="Country" ma:index="22" nillable="true" ma:displayName="Country" ma:format="Dropdown" ma:internalName="Country" ma:requiredMultiChoice="true">
      <xsd:complexType>
        <xsd:complexContent>
          <xsd:extension base="dms:MultiChoice">
            <xsd:sequence>
              <xsd:element name="Value" maxOccurs="unbounded" minOccurs="0" nillable="true">
                <xsd:simpleType>
                  <xsd:restriction base="dms:Choice">
                    <xsd:enumeration value="Mexico"/>
                    <xsd:enumeration value="Australia"/>
                    <xsd:enumeration value="Greece"/>
                    <xsd:enumeration value="Germany"/>
                    <xsd:enumeration value="Belgium"/>
                    <xsd:enumeration value="Canada"/>
                    <xsd:enumeration value="Denmark"/>
                    <xsd:enumeration value="Estonia"/>
                    <xsd:enumeration value="Lithuania"/>
                    <xsd:enumeration value="Latvia"/>
                    <xsd:enumeration value="Netherlands"/>
                    <xsd:enumeration value="Norway"/>
                    <xsd:enumeration value="Sweden"/>
                    <xsd:enumeration value="US"/>
                    <xsd:enumeration value="Global"/>
                  </xsd:restriction>
                </xsd:simpleType>
              </xsd:element>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oduct xmlns="0f13a928-ca56-47d3-add0-ac6cae1d1390" xsi:nil="true"/>
    <Business_x0020_Unit xmlns="0f13a928-ca56-47d3-add0-ac6cae1d1390" xsi:nil="true"/>
    <k11bb6d88ff64671bcffc8425ffdfec8 xmlns="0f13a928-ca56-47d3-add0-ac6cae1d1390">
      <Terms xmlns="http://schemas.microsoft.com/office/infopath/2007/PartnerControls"/>
    </k11bb6d88ff64671bcffc8425ffdfec8>
    <Partner xmlns="0f13a928-ca56-47d3-add0-ac6cae1d1390">Direct</Partner>
    <TaxCatchAll xmlns="1a962dbb-8a82-48a7-8363-2d7f7292baed"/>
    <Language xmlns="0f13a928-ca56-47d3-add0-ac6cae1d1390">
      <Value>English</Value>
    </Language>
    <Country xmlns="0f13a928-ca56-47d3-add0-ac6cae1d1390">
      <Value>Canada</Value>
    </Country>
    <_dlc_DocId xmlns="1a962dbb-8a82-48a7-8363-2d7f7292baed">CDQCW7N72S5E-585460482-659</_dlc_DocId>
    <_dlc_DocIdUrl xmlns="1a962dbb-8a82-48a7-8363-2d7f7292baed">
      <Url>https://cinnovate.sharepoint.com/sites/GlobalDocumentManagement/_layouts/15/DocIdRedir.aspx?ID=CDQCW7N72S5E-585460482-659</Url>
      <Description>CDQCW7N72S5E-585460482-659</Description>
    </_dlc_DocIdUrl>
    <SharedWithUsers xmlns="1a962dbb-8a82-48a7-8363-2d7f7292baed">
      <UserInfo>
        <DisplayName>Stephanie Parkes</DisplayName>
        <AccountId>137</AccountId>
        <AccountType/>
      </UserInfo>
      <UserInfo>
        <DisplayName>Robyn Scott</DisplayName>
        <AccountId>30</AccountId>
        <AccountType/>
      </UserInfo>
      <UserInfo>
        <DisplayName>Maria Dianes</DisplayName>
        <AccountId>128</AccountId>
        <AccountType/>
      </UserInfo>
    </SharedWithUsers>
  </documentManagement>
</p:properties>
</file>

<file path=customXml/itemProps1.xml><?xml version="1.0" encoding="utf-8"?>
<ds:datastoreItem xmlns:ds="http://schemas.openxmlformats.org/officeDocument/2006/customXml" ds:itemID="{BC4BAE1B-B50F-40E7-BCC2-E58DB43795A5}">
  <ds:schemaRefs>
    <ds:schemaRef ds:uri="http://schemas.microsoft.com/sharepoint/v3/contenttype/forms"/>
  </ds:schemaRefs>
</ds:datastoreItem>
</file>

<file path=customXml/itemProps2.xml><?xml version="1.0" encoding="utf-8"?>
<ds:datastoreItem xmlns:ds="http://schemas.openxmlformats.org/officeDocument/2006/customXml" ds:itemID="{E0BDE58C-F1AC-4CCC-9B34-7F080A32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62dbb-8a82-48a7-8363-2d7f7292baed"/>
    <ds:schemaRef ds:uri="0f13a928-ca56-47d3-add0-ac6cae1d1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B9EA9-F9B6-4469-A210-B41B51B1B672}">
  <ds:schemaRefs>
    <ds:schemaRef ds:uri="http://schemas.microsoft.com/sharepoint/events"/>
  </ds:schemaRefs>
</ds:datastoreItem>
</file>

<file path=customXml/itemProps4.xml><?xml version="1.0" encoding="utf-8"?>
<ds:datastoreItem xmlns:ds="http://schemas.openxmlformats.org/officeDocument/2006/customXml" ds:itemID="{9375E7D6-FB00-4AEB-BAEC-C3271EBEA097}">
  <ds:schemaRefs>
    <ds:schemaRef ds:uri="http://schemas.openxmlformats.org/officeDocument/2006/bibliography"/>
  </ds:schemaRefs>
</ds:datastoreItem>
</file>

<file path=customXml/itemProps5.xml><?xml version="1.0" encoding="utf-8"?>
<ds:datastoreItem xmlns:ds="http://schemas.openxmlformats.org/officeDocument/2006/customXml" ds:itemID="{2C4BCDEA-DBE4-49CF-A8F8-9A75ACAEC2D3}">
  <ds:schemaRefs>
    <ds:schemaRef ds:uri="http://schemas.microsoft.com/office/2006/metadata/properties"/>
    <ds:schemaRef ds:uri="http://schemas.microsoft.com/office/infopath/2007/PartnerControls"/>
    <ds:schemaRef ds:uri="0f13a928-ca56-47d3-add0-ac6cae1d1390"/>
    <ds:schemaRef ds:uri="1a962dbb-8a82-48a7-8363-2d7f7292bae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Parkes</dc:creator>
  <cp:keywords/>
  <dc:description/>
  <cp:lastModifiedBy>Maria Dianes</cp:lastModifiedBy>
  <cp:revision>16</cp:revision>
  <dcterms:created xsi:type="dcterms:W3CDTF">2021-07-05T17:26:00Z</dcterms:created>
  <dcterms:modified xsi:type="dcterms:W3CDTF">2021-07-19T18:08:00Z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0x010100C2565AE4F4D62F4D9B3BDC7D281E9126</vt:lpwstr>
  </property>
  <property fmtid="{D5CDD505-2E9C-101B-9397-08002B2CF9AE}" pid="3" name="_dlc_DocIdItemGuid">
    <vt:lpwstr>7013c7d2-a3c3-4e64-8700-9e95083bdb49</vt:lpwstr>
  </property>
  <property fmtid="{D5CDD505-2E9C-101B-9397-08002B2CF9AE}" pid="4" name="Region">
    <vt:lpwstr/>
  </property>
</Properties>
</file>